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BCAF" w14:textId="77777777" w:rsidR="00F55E04" w:rsidRPr="002A660C" w:rsidRDefault="00F55E04" w:rsidP="00F55E04">
      <w:pPr>
        <w:jc w:val="center"/>
        <w:rPr>
          <w:b/>
          <w:bCs/>
          <w:lang w:val="en-US"/>
        </w:rPr>
      </w:pPr>
      <w:r>
        <w:rPr>
          <w:b/>
          <w:caps/>
          <w:lang w:val="bg-BG"/>
        </w:rPr>
        <w:tab/>
      </w:r>
      <w:r w:rsidRPr="002A660C">
        <w:rPr>
          <w:b/>
          <w:bCs/>
          <w:lang w:val="en-US"/>
        </w:rPr>
        <w:t xml:space="preserve">ОСНОВНО </w:t>
      </w:r>
      <w:proofErr w:type="gramStart"/>
      <w:r w:rsidRPr="002A660C">
        <w:rPr>
          <w:b/>
          <w:bCs/>
          <w:lang w:val="en-US"/>
        </w:rPr>
        <w:t>УЧИЛИЩЕ ,,ВАСИЛ</w:t>
      </w:r>
      <w:proofErr w:type="gramEnd"/>
      <w:r w:rsidRPr="002A660C">
        <w:rPr>
          <w:b/>
          <w:bCs/>
          <w:lang w:val="en-US"/>
        </w:rPr>
        <w:t xml:space="preserve"> ЛЕВСКИ” С.ГИТА, ОБЩ.ЧИРПАН</w:t>
      </w:r>
    </w:p>
    <w:p w14:paraId="37FC4530" w14:textId="77777777" w:rsidR="00F55E04" w:rsidRPr="002A660C" w:rsidRDefault="00F55E04" w:rsidP="00F55E04">
      <w:pPr>
        <w:spacing w:line="276" w:lineRule="auto"/>
        <w:jc w:val="center"/>
        <w:rPr>
          <w:rFonts w:eastAsia="Calibri"/>
          <w:b/>
          <w:bCs/>
        </w:rPr>
      </w:pPr>
      <w:proofErr w:type="spellStart"/>
      <w:proofErr w:type="gramStart"/>
      <w:r w:rsidRPr="002A660C">
        <w:rPr>
          <w:rFonts w:eastAsia="Calibri"/>
          <w:b/>
          <w:bCs/>
        </w:rPr>
        <w:t>ул</w:t>
      </w:r>
      <w:proofErr w:type="spellEnd"/>
      <w:r w:rsidRPr="002A660C">
        <w:rPr>
          <w:rFonts w:eastAsia="Calibri"/>
          <w:b/>
          <w:bCs/>
        </w:rPr>
        <w:t>. ,,</w:t>
      </w:r>
      <w:proofErr w:type="spellStart"/>
      <w:r w:rsidRPr="002A660C">
        <w:rPr>
          <w:rFonts w:eastAsia="Calibri"/>
          <w:b/>
          <w:bCs/>
        </w:rPr>
        <w:t>Пирин</w:t>
      </w:r>
      <w:proofErr w:type="spellEnd"/>
      <w:proofErr w:type="gramEnd"/>
      <w:r w:rsidRPr="002A660C">
        <w:rPr>
          <w:rFonts w:eastAsia="Calibri"/>
          <w:b/>
          <w:bCs/>
        </w:rPr>
        <w:t xml:space="preserve">” №6                                                </w:t>
      </w:r>
      <w:proofErr w:type="spellStart"/>
      <w:r w:rsidRPr="002A660C">
        <w:rPr>
          <w:rFonts w:eastAsia="Calibri"/>
          <w:b/>
          <w:bCs/>
        </w:rPr>
        <w:t>пощенски</w:t>
      </w:r>
      <w:proofErr w:type="spellEnd"/>
      <w:r w:rsidRPr="002A660C">
        <w:rPr>
          <w:rFonts w:eastAsia="Calibri"/>
          <w:b/>
          <w:bCs/>
        </w:rPr>
        <w:t xml:space="preserve"> </w:t>
      </w:r>
      <w:proofErr w:type="spellStart"/>
      <w:r w:rsidRPr="002A660C">
        <w:rPr>
          <w:rFonts w:eastAsia="Calibri"/>
          <w:b/>
          <w:bCs/>
        </w:rPr>
        <w:t>код</w:t>
      </w:r>
      <w:proofErr w:type="spellEnd"/>
      <w:r w:rsidRPr="002A660C">
        <w:rPr>
          <w:rFonts w:eastAsia="Calibri"/>
          <w:b/>
          <w:bCs/>
        </w:rPr>
        <w:t>: 6215</w:t>
      </w:r>
    </w:p>
    <w:p w14:paraId="63F72471" w14:textId="77777777" w:rsidR="00F55E04" w:rsidRPr="002A660C" w:rsidRDefault="00F55E04" w:rsidP="00F55E04">
      <w:pPr>
        <w:spacing w:line="276" w:lineRule="auto"/>
        <w:jc w:val="center"/>
        <w:rPr>
          <w:rFonts w:eastAsia="Calibri"/>
          <w:b/>
          <w:bCs/>
        </w:rPr>
      </w:pPr>
      <w:proofErr w:type="spellStart"/>
      <w:r w:rsidRPr="002A660C">
        <w:rPr>
          <w:rFonts w:eastAsia="Calibri"/>
          <w:b/>
          <w:bCs/>
        </w:rPr>
        <w:t>Директор</w:t>
      </w:r>
      <w:proofErr w:type="spellEnd"/>
      <w:r w:rsidRPr="002A660C">
        <w:rPr>
          <w:rFonts w:eastAsia="Calibri"/>
          <w:b/>
          <w:bCs/>
        </w:rPr>
        <w:t xml:space="preserve">: </w:t>
      </w:r>
      <w:proofErr w:type="spellStart"/>
      <w:r w:rsidRPr="002A660C">
        <w:rPr>
          <w:rFonts w:eastAsia="Calibri"/>
          <w:b/>
          <w:bCs/>
        </w:rPr>
        <w:t>тел</w:t>
      </w:r>
      <w:proofErr w:type="spellEnd"/>
      <w:r w:rsidRPr="002A660C">
        <w:rPr>
          <w:rFonts w:eastAsia="Calibri"/>
          <w:b/>
          <w:bCs/>
        </w:rPr>
        <w:t>. 0878</w:t>
      </w:r>
      <w:r w:rsidRPr="002A660C">
        <w:rPr>
          <w:rFonts w:eastAsia="Calibri"/>
          <w:b/>
          <w:bCs/>
          <w:lang w:val="en-US"/>
        </w:rPr>
        <w:t>219621</w:t>
      </w:r>
      <w:r w:rsidRPr="002A660C">
        <w:rPr>
          <w:rFonts w:eastAsia="Calibri"/>
          <w:b/>
          <w:bCs/>
        </w:rPr>
        <w:t xml:space="preserve">                                 </w:t>
      </w:r>
      <w:hyperlink r:id="rId7" w:history="1">
        <w:r w:rsidRPr="002A660C">
          <w:rPr>
            <w:rFonts w:eastAsia="Calibri"/>
            <w:b/>
            <w:bCs/>
            <w:color w:val="0000FF"/>
            <w:u w:val="single"/>
          </w:rPr>
          <w:t>ougita@abv.bg</w:t>
        </w:r>
      </w:hyperlink>
    </w:p>
    <w:p w14:paraId="1B3DF35F" w14:textId="77777777" w:rsidR="00F55E04" w:rsidRPr="002A660C" w:rsidRDefault="00F55E04" w:rsidP="00F55E04">
      <w:pPr>
        <w:spacing w:line="276" w:lineRule="auto"/>
        <w:jc w:val="center"/>
        <w:rPr>
          <w:rFonts w:eastAsia="Calibri"/>
          <w:b/>
          <w:bCs/>
        </w:rPr>
      </w:pPr>
    </w:p>
    <w:p w14:paraId="5660B366" w14:textId="32AE41B4" w:rsidR="005A5F02" w:rsidRDefault="005A5F02" w:rsidP="00F55E04">
      <w:pPr>
        <w:tabs>
          <w:tab w:val="left" w:pos="2712"/>
        </w:tabs>
        <w:spacing w:before="100" w:beforeAutospacing="1"/>
        <w:jc w:val="both"/>
        <w:rPr>
          <w:b/>
          <w:caps/>
          <w:lang w:val="bg-BG"/>
        </w:rPr>
      </w:pPr>
    </w:p>
    <w:p w14:paraId="56CF2DCA" w14:textId="77777777" w:rsidR="00A253A7" w:rsidRDefault="00A253A7" w:rsidP="00600131">
      <w:pPr>
        <w:spacing w:before="100" w:beforeAutospacing="1"/>
        <w:jc w:val="both"/>
        <w:rPr>
          <w:b/>
          <w:caps/>
          <w:lang w:val="bg-BG"/>
        </w:rPr>
      </w:pPr>
    </w:p>
    <w:p w14:paraId="651C8123" w14:textId="77777777" w:rsidR="00D62AAD" w:rsidRPr="00A253A7" w:rsidRDefault="00D62AAD" w:rsidP="00600131">
      <w:pPr>
        <w:spacing w:before="100" w:beforeAutospacing="1"/>
        <w:jc w:val="both"/>
        <w:rPr>
          <w:b/>
          <w:caps/>
          <w:lang w:val="bg-BG"/>
        </w:rPr>
      </w:pPr>
    </w:p>
    <w:p w14:paraId="119304FE" w14:textId="77777777" w:rsidR="00B02DAA" w:rsidRDefault="00B02DAA" w:rsidP="00600131">
      <w:pPr>
        <w:spacing w:before="100" w:beforeAutospacing="1"/>
        <w:jc w:val="both"/>
        <w:rPr>
          <w:b/>
          <w:caps/>
          <w:lang w:val="en-US"/>
        </w:rPr>
      </w:pPr>
    </w:p>
    <w:p w14:paraId="50333F9E" w14:textId="77777777" w:rsidR="00B02DAA" w:rsidRDefault="00B02DAA" w:rsidP="00600131">
      <w:pPr>
        <w:spacing w:before="100" w:beforeAutospacing="1"/>
        <w:jc w:val="both"/>
        <w:rPr>
          <w:b/>
          <w:caps/>
          <w:lang w:val="en-US"/>
        </w:rPr>
      </w:pPr>
    </w:p>
    <w:p w14:paraId="591C64D7" w14:textId="77777777" w:rsidR="00B02DAA" w:rsidRPr="00566E2F" w:rsidRDefault="00B02DAA" w:rsidP="00600131">
      <w:pPr>
        <w:spacing w:before="100" w:beforeAutospacing="1"/>
        <w:jc w:val="both"/>
        <w:rPr>
          <w:b/>
          <w:caps/>
          <w:lang w:val="en-US"/>
        </w:rPr>
      </w:pPr>
    </w:p>
    <w:p w14:paraId="31558125" w14:textId="77777777" w:rsidR="005A5F02" w:rsidRPr="001E7EFC" w:rsidRDefault="005A5F02" w:rsidP="00600131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  <w:lang w:val="bg-BG"/>
        </w:rPr>
      </w:pPr>
      <w:r w:rsidRPr="001E7EFC">
        <w:rPr>
          <w:b/>
          <w:caps/>
          <w:sz w:val="48"/>
          <w:szCs w:val="48"/>
          <w:lang w:val="bg-BG"/>
        </w:rPr>
        <w:t>С  Т  Р  А  Т  Е  Г  И  Я</w:t>
      </w:r>
    </w:p>
    <w:p w14:paraId="384837A4" w14:textId="77777777" w:rsidR="001A0DAD" w:rsidRDefault="001A0DAD" w:rsidP="00600131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  <w:lang w:val="bg-BG"/>
        </w:rPr>
      </w:pPr>
    </w:p>
    <w:p w14:paraId="458B6831" w14:textId="77777777" w:rsidR="00B02DAA" w:rsidRDefault="004371BC" w:rsidP="00600131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  <w:lang w:val="en-US"/>
        </w:rPr>
      </w:pPr>
      <w:r>
        <w:rPr>
          <w:b/>
          <w:caps/>
          <w:sz w:val="48"/>
          <w:szCs w:val="48"/>
          <w:lang w:val="bg-BG"/>
        </w:rPr>
        <w:t xml:space="preserve">ЗА </w:t>
      </w:r>
      <w:r w:rsidR="001A0DAD">
        <w:rPr>
          <w:b/>
          <w:caps/>
          <w:sz w:val="48"/>
          <w:szCs w:val="48"/>
          <w:lang w:val="bg-BG"/>
        </w:rPr>
        <w:t xml:space="preserve"> </w:t>
      </w:r>
      <w:r>
        <w:rPr>
          <w:b/>
          <w:caps/>
          <w:sz w:val="48"/>
          <w:szCs w:val="48"/>
          <w:lang w:val="bg-BG"/>
        </w:rPr>
        <w:t xml:space="preserve">РАЗВИТИЕ НА </w:t>
      </w:r>
    </w:p>
    <w:p w14:paraId="102902EF" w14:textId="77777777" w:rsidR="001A0DAD" w:rsidRDefault="001A0DAD" w:rsidP="00600131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  <w:lang w:val="bg-BG"/>
        </w:rPr>
      </w:pPr>
    </w:p>
    <w:p w14:paraId="10624A37" w14:textId="77777777" w:rsidR="005A5F02" w:rsidRPr="001E7EFC" w:rsidRDefault="00F11B61" w:rsidP="00600131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  <w:lang w:val="bg-BG"/>
        </w:rPr>
      </w:pPr>
      <w:r>
        <w:rPr>
          <w:b/>
          <w:caps/>
          <w:sz w:val="48"/>
          <w:szCs w:val="48"/>
          <w:lang w:val="bg-BG"/>
        </w:rPr>
        <w:t xml:space="preserve">Основно </w:t>
      </w:r>
      <w:r w:rsidR="005A5F02" w:rsidRPr="001E7EFC">
        <w:rPr>
          <w:b/>
          <w:caps/>
          <w:sz w:val="48"/>
          <w:szCs w:val="48"/>
          <w:lang w:val="bg-BG"/>
        </w:rPr>
        <w:t>У</w:t>
      </w:r>
      <w:r>
        <w:rPr>
          <w:b/>
          <w:caps/>
          <w:sz w:val="48"/>
          <w:szCs w:val="48"/>
          <w:lang w:val="bg-BG"/>
        </w:rPr>
        <w:t>чилище</w:t>
      </w:r>
    </w:p>
    <w:p w14:paraId="25C5ED15" w14:textId="77777777" w:rsidR="001A0DAD" w:rsidRDefault="001A0DAD" w:rsidP="00600131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  <w:lang w:val="bg-BG"/>
        </w:rPr>
      </w:pPr>
    </w:p>
    <w:p w14:paraId="352514F3" w14:textId="77777777" w:rsidR="005A5F02" w:rsidRDefault="005A5F02" w:rsidP="00600131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  <w:lang w:val="bg-BG"/>
        </w:rPr>
      </w:pPr>
      <w:r w:rsidRPr="001E7EFC">
        <w:rPr>
          <w:b/>
          <w:caps/>
          <w:sz w:val="48"/>
          <w:szCs w:val="48"/>
          <w:lang w:val="bg-BG"/>
        </w:rPr>
        <w:t>„В</w:t>
      </w:r>
      <w:r w:rsidR="00F11B61">
        <w:rPr>
          <w:b/>
          <w:caps/>
          <w:sz w:val="48"/>
          <w:szCs w:val="48"/>
          <w:lang w:val="bg-BG"/>
        </w:rPr>
        <w:t>асил левски</w:t>
      </w:r>
      <w:r w:rsidRPr="001E7EFC">
        <w:rPr>
          <w:b/>
          <w:caps/>
          <w:sz w:val="48"/>
          <w:szCs w:val="48"/>
          <w:lang w:val="bg-BG"/>
        </w:rPr>
        <w:t>“</w:t>
      </w:r>
    </w:p>
    <w:p w14:paraId="6AA16B57" w14:textId="77777777" w:rsidR="001A0DAD" w:rsidRDefault="001A0DAD" w:rsidP="00600131">
      <w:pPr>
        <w:tabs>
          <w:tab w:val="left" w:pos="2313"/>
        </w:tabs>
        <w:spacing w:before="100" w:beforeAutospacing="1"/>
        <w:jc w:val="center"/>
        <w:rPr>
          <w:b/>
          <w:caps/>
          <w:sz w:val="48"/>
          <w:szCs w:val="48"/>
          <w:lang w:val="bg-BG"/>
        </w:rPr>
      </w:pPr>
    </w:p>
    <w:p w14:paraId="4D9FEA3B" w14:textId="77777777" w:rsidR="005A5F02" w:rsidRPr="00566E2F" w:rsidRDefault="00F11B61" w:rsidP="00600131">
      <w:pPr>
        <w:tabs>
          <w:tab w:val="left" w:pos="2313"/>
        </w:tabs>
        <w:spacing w:before="100" w:beforeAutospacing="1"/>
        <w:jc w:val="center"/>
        <w:rPr>
          <w:b/>
          <w:caps/>
          <w:lang w:val="bg-BG"/>
        </w:rPr>
      </w:pPr>
      <w:r>
        <w:rPr>
          <w:b/>
          <w:caps/>
          <w:sz w:val="48"/>
          <w:szCs w:val="48"/>
          <w:lang w:val="bg-BG"/>
        </w:rPr>
        <w:t>С. гИТА, ОБЩ. ЧИРПАН</w:t>
      </w:r>
    </w:p>
    <w:p w14:paraId="0AE9BC6B" w14:textId="77777777" w:rsidR="005A5F02" w:rsidRPr="00566E2F" w:rsidRDefault="005A5F02" w:rsidP="00600131">
      <w:pPr>
        <w:tabs>
          <w:tab w:val="left" w:pos="2313"/>
        </w:tabs>
        <w:spacing w:before="100" w:beforeAutospacing="1"/>
        <w:jc w:val="center"/>
        <w:rPr>
          <w:b/>
          <w:caps/>
          <w:lang w:val="bg-BG"/>
        </w:rPr>
      </w:pPr>
    </w:p>
    <w:p w14:paraId="43EE0653" w14:textId="77777777" w:rsidR="005A5F02" w:rsidRPr="00600131" w:rsidRDefault="00600131" w:rsidP="00600131">
      <w:pPr>
        <w:tabs>
          <w:tab w:val="left" w:pos="2313"/>
        </w:tabs>
        <w:spacing w:before="100" w:beforeAutospacing="1"/>
        <w:jc w:val="center"/>
        <w:rPr>
          <w:b/>
          <w:caps/>
          <w:lang w:val="en-US"/>
        </w:rPr>
      </w:pPr>
      <w:r>
        <w:rPr>
          <w:b/>
          <w:caps/>
          <w:lang w:val="bg-BG"/>
        </w:rPr>
        <w:t>20</w:t>
      </w:r>
      <w:r w:rsidR="004700A5">
        <w:rPr>
          <w:b/>
          <w:caps/>
          <w:lang w:val="bg-BG"/>
        </w:rPr>
        <w:t>21</w:t>
      </w:r>
      <w:r>
        <w:rPr>
          <w:b/>
          <w:caps/>
          <w:lang w:val="bg-BG"/>
        </w:rPr>
        <w:t xml:space="preserve"> - 202</w:t>
      </w:r>
      <w:r w:rsidR="0004331A">
        <w:rPr>
          <w:b/>
          <w:caps/>
          <w:lang w:val="bg-BG"/>
        </w:rPr>
        <w:t>5</w:t>
      </w:r>
    </w:p>
    <w:p w14:paraId="1D757380" w14:textId="77777777" w:rsidR="00F43F1A" w:rsidRDefault="00F43F1A" w:rsidP="00600131">
      <w:pPr>
        <w:spacing w:before="100" w:beforeAutospacing="1"/>
        <w:jc w:val="both"/>
        <w:rPr>
          <w:b/>
          <w:caps/>
          <w:lang w:val="bg-BG"/>
        </w:rPr>
      </w:pPr>
    </w:p>
    <w:p w14:paraId="3DDCA4B5" w14:textId="77777777" w:rsidR="00F43F1A" w:rsidRDefault="00F43F1A" w:rsidP="00600131">
      <w:pPr>
        <w:spacing w:before="100" w:beforeAutospacing="1"/>
        <w:jc w:val="both"/>
        <w:rPr>
          <w:b/>
          <w:caps/>
          <w:lang w:val="bg-BG"/>
        </w:rPr>
      </w:pPr>
    </w:p>
    <w:p w14:paraId="54A777DD" w14:textId="77777777" w:rsidR="00F43F1A" w:rsidRDefault="00F43F1A" w:rsidP="00600131">
      <w:pPr>
        <w:spacing w:before="100" w:beforeAutospacing="1"/>
        <w:jc w:val="both"/>
        <w:rPr>
          <w:b/>
          <w:caps/>
          <w:lang w:val="bg-BG"/>
        </w:rPr>
      </w:pPr>
    </w:p>
    <w:p w14:paraId="37AE3765" w14:textId="77777777" w:rsidR="001A0DAD" w:rsidRPr="00654D74" w:rsidRDefault="001A0DAD" w:rsidP="00600131">
      <w:pPr>
        <w:spacing w:before="100" w:beforeAutospacing="1"/>
        <w:jc w:val="both"/>
        <w:rPr>
          <w:rFonts w:eastAsia="Calibri"/>
          <w:lang w:val="bg-BG" w:eastAsia="bg-BG"/>
        </w:rPr>
      </w:pPr>
    </w:p>
    <w:p w14:paraId="318FFCED" w14:textId="77777777" w:rsidR="001A0DAD" w:rsidRDefault="001A0DAD" w:rsidP="00600131">
      <w:pPr>
        <w:spacing w:before="100" w:beforeAutospacing="1"/>
        <w:jc w:val="both"/>
        <w:rPr>
          <w:rFonts w:eastAsia="Calibri"/>
          <w:lang w:val="bg-BG" w:eastAsia="bg-BG"/>
        </w:rPr>
      </w:pPr>
    </w:p>
    <w:p w14:paraId="7BE6E4C3" w14:textId="77777777" w:rsidR="001A0DAD" w:rsidRDefault="001A0DAD" w:rsidP="00600131">
      <w:pPr>
        <w:spacing w:before="100" w:beforeAutospacing="1"/>
        <w:jc w:val="both"/>
        <w:rPr>
          <w:b/>
          <w:caps/>
          <w:lang w:val="en-US"/>
        </w:rPr>
      </w:pPr>
    </w:p>
    <w:p w14:paraId="63E316C8" w14:textId="77777777" w:rsidR="009C20AF" w:rsidRPr="0061379E" w:rsidRDefault="009C20AF" w:rsidP="00383666">
      <w:pPr>
        <w:pStyle w:val="a7"/>
        <w:numPr>
          <w:ilvl w:val="0"/>
          <w:numId w:val="2"/>
        </w:numPr>
        <w:spacing w:before="100" w:beforeAutospacing="1"/>
        <w:jc w:val="both"/>
      </w:pPr>
      <w:r w:rsidRPr="009C20AF">
        <w:rPr>
          <w:b/>
          <w:caps/>
        </w:rPr>
        <w:t>история, статут</w:t>
      </w:r>
    </w:p>
    <w:p w14:paraId="19EDDFEF" w14:textId="77777777" w:rsidR="0061379E" w:rsidRPr="00C066EA" w:rsidRDefault="0061379E" w:rsidP="0061379E">
      <w:pPr>
        <w:pStyle w:val="a7"/>
        <w:spacing w:before="100" w:beforeAutospacing="1"/>
        <w:jc w:val="both"/>
      </w:pPr>
    </w:p>
    <w:p w14:paraId="55B48F2B" w14:textId="77777777" w:rsidR="009C20AF" w:rsidRDefault="0061379E" w:rsidP="009C20AF">
      <w:pPr>
        <w:pStyle w:val="a6"/>
        <w:spacing w:after="0" w:afterAutospacing="0"/>
        <w:jc w:val="both"/>
        <w:rPr>
          <w:lang w:val="en-US"/>
        </w:rPr>
      </w:pPr>
      <w:r>
        <w:t xml:space="preserve">  </w:t>
      </w:r>
      <w:r w:rsidR="009C20AF">
        <w:t xml:space="preserve">Основно училище „Васил Левски“ има 172 годишна история. В него се обучават около </w:t>
      </w:r>
      <w:r w:rsidR="009C20AF" w:rsidRPr="002470CB">
        <w:rPr>
          <w:color w:val="FF0000"/>
        </w:rPr>
        <w:t>80</w:t>
      </w:r>
      <w:r w:rsidR="009C20AF">
        <w:t xml:space="preserve"> ученици от 1 до 7 клас от 9 педагогически специалисти. </w:t>
      </w:r>
      <w:r w:rsidR="009C20AF" w:rsidRPr="009938BB">
        <w:t>Съгласно промените в  чл. Ч</w:t>
      </w:r>
      <w:r w:rsidR="009C20AF">
        <w:t>л. 31.ал. 1 и 3, чл. 39, и чл. ч</w:t>
      </w:r>
      <w:r w:rsidR="009C20AF" w:rsidRPr="009938BB">
        <w:t>л. 311, ал.2, от ЗПУО</w:t>
      </w:r>
      <w:r w:rsidR="009C20AF">
        <w:t xml:space="preserve"> и възможността за училищна автономия при избора на наименование /чл.28,ал.2,/ –Основно училище „Васил Левски“ запазва</w:t>
      </w:r>
      <w:r w:rsidR="009C20AF" w:rsidRPr="00C83C01">
        <w:rPr>
          <w:b/>
        </w:rPr>
        <w:t xml:space="preserve"> наименованието си</w:t>
      </w:r>
      <w:r w:rsidR="009C20AF">
        <w:t xml:space="preserve"> като основно неспециализирано </w:t>
      </w:r>
      <w:r w:rsidR="009C20AF" w:rsidRPr="009938BB">
        <w:t xml:space="preserve">общинско </w:t>
      </w:r>
      <w:proofErr w:type="spellStart"/>
      <w:r w:rsidR="009C20AF" w:rsidRPr="009938BB">
        <w:t>училище</w:t>
      </w:r>
      <w:r w:rsidR="009C20AF">
        <w:t>.</w:t>
      </w:r>
      <w:r w:rsidR="009C20AF" w:rsidRPr="00C83C01">
        <w:rPr>
          <w:b/>
        </w:rPr>
        <w:t>Предимство</w:t>
      </w:r>
      <w:proofErr w:type="spellEnd"/>
      <w:r w:rsidR="009C20AF">
        <w:t xml:space="preserve"> на училището е </w:t>
      </w:r>
      <w:r w:rsidR="009C20AF" w:rsidRPr="00C83C01">
        <w:rPr>
          <w:b/>
        </w:rPr>
        <w:t>целодневната организация</w:t>
      </w:r>
      <w:r w:rsidR="009C20AF">
        <w:t xml:space="preserve"> на обучение, в която са сформирани 2 полуинтернатни групи от 1 до 7 клас. За постигане на целите си училището работи в </w:t>
      </w:r>
      <w:r w:rsidR="009C20AF" w:rsidRPr="000D784C">
        <w:rPr>
          <w:b/>
        </w:rPr>
        <w:t>партньорство</w:t>
      </w:r>
      <w:r w:rsidR="009C20AF">
        <w:t xml:space="preserve"> с активно Училищно настоятелство, Синдикална организация към СБУ, както и с органите на местната власт и </w:t>
      </w:r>
      <w:proofErr w:type="spellStart"/>
      <w:r w:rsidR="009C20AF">
        <w:t>неправетилствени</w:t>
      </w:r>
      <w:proofErr w:type="spellEnd"/>
      <w:r w:rsidR="009C20AF">
        <w:t xml:space="preserve"> организации.</w:t>
      </w:r>
    </w:p>
    <w:p w14:paraId="0AE53912" w14:textId="77777777" w:rsidR="0061379E" w:rsidRPr="009C20AF" w:rsidRDefault="009C20AF" w:rsidP="00383666">
      <w:pPr>
        <w:pStyle w:val="a6"/>
        <w:numPr>
          <w:ilvl w:val="0"/>
          <w:numId w:val="2"/>
        </w:numPr>
        <w:spacing w:after="0" w:afterAutospacing="0"/>
        <w:jc w:val="both"/>
      </w:pPr>
      <w:r w:rsidRPr="009C20AF">
        <w:rPr>
          <w:b/>
        </w:rPr>
        <w:t>АНАЛИЗ</w:t>
      </w:r>
    </w:p>
    <w:p w14:paraId="16CB0FDA" w14:textId="77777777" w:rsidR="009C20AF" w:rsidRPr="002C16C5" w:rsidRDefault="009C20AF" w:rsidP="009C20AF">
      <w:pPr>
        <w:spacing w:before="100" w:beforeAutospacing="1"/>
        <w:jc w:val="both"/>
        <w:rPr>
          <w:rFonts w:eastAsiaTheme="majorEastAsia"/>
          <w:b/>
          <w:kern w:val="24"/>
          <w:lang w:val="bg-BG"/>
        </w:rPr>
      </w:pPr>
      <w:proofErr w:type="spellStart"/>
      <w:r w:rsidRPr="00107A45">
        <w:rPr>
          <w:rFonts w:eastAsiaTheme="majorEastAsia"/>
          <w:b/>
          <w:kern w:val="24"/>
        </w:rPr>
        <w:t>Социално-икономическианализ</w:t>
      </w:r>
      <w:proofErr w:type="spellEnd"/>
      <w:r w:rsidRPr="00107A45">
        <w:rPr>
          <w:rFonts w:eastAsiaTheme="majorEastAsia"/>
          <w:b/>
          <w:kern w:val="24"/>
        </w:rPr>
        <w:t>:</w:t>
      </w:r>
    </w:p>
    <w:p w14:paraId="072BED66" w14:textId="77777777" w:rsidR="009C20AF" w:rsidRPr="002E5876" w:rsidRDefault="009C20AF" w:rsidP="00383666">
      <w:pPr>
        <w:numPr>
          <w:ilvl w:val="0"/>
          <w:numId w:val="1"/>
        </w:numPr>
        <w:spacing w:before="100" w:beforeAutospacing="1"/>
        <w:rPr>
          <w:rFonts w:eastAsia="Calibri"/>
          <w:lang w:val="bg-BG"/>
        </w:rPr>
      </w:pPr>
      <w:r w:rsidRPr="002E5876">
        <w:rPr>
          <w:rFonts w:eastAsia="Calibri"/>
          <w:bCs/>
          <w:lang w:val="bg-BG"/>
        </w:rPr>
        <w:t>Основни предизвикателства пред българската образователна система и  ефективни начини за справяне с тези предизвикателства</w:t>
      </w:r>
      <w:r>
        <w:rPr>
          <w:rFonts w:eastAsia="Calibri"/>
          <w:bCs/>
          <w:lang w:val="bg-BG"/>
        </w:rPr>
        <w:t xml:space="preserve"> на </w:t>
      </w:r>
      <w:r w:rsidRPr="002E5876">
        <w:rPr>
          <w:rFonts w:eastAsia="Calibri"/>
          <w:bCs/>
          <w:lang w:val="bg-BG"/>
        </w:rPr>
        <w:t>училище</w:t>
      </w:r>
      <w:r>
        <w:rPr>
          <w:rFonts w:eastAsia="Calibri"/>
          <w:bCs/>
          <w:lang w:val="bg-BG"/>
        </w:rPr>
        <w:t xml:space="preserve">то </w:t>
      </w:r>
      <w:r w:rsidRPr="002E5876">
        <w:rPr>
          <w:rFonts w:eastAsia="Calibri"/>
          <w:bCs/>
          <w:lang w:val="bg-BG"/>
        </w:rPr>
        <w:t>:</w:t>
      </w:r>
    </w:p>
    <w:p w14:paraId="3B3F154E" w14:textId="77777777" w:rsidR="009C20AF" w:rsidRDefault="009C20AF" w:rsidP="009C20AF">
      <w:pPr>
        <w:spacing w:before="100" w:beforeAutospacing="1"/>
        <w:ind w:firstLine="706"/>
        <w:jc w:val="both"/>
        <w:outlineLvl w:val="0"/>
        <w:rPr>
          <w:rFonts w:eastAsia="Calibri"/>
          <w:bCs/>
          <w:lang w:val="bg-BG"/>
        </w:rPr>
      </w:pPr>
      <w:r w:rsidRPr="002E5876">
        <w:rPr>
          <w:rFonts w:eastAsia="Calibri"/>
          <w:lang w:val="bg-BG"/>
        </w:rPr>
        <w:t>20</w:t>
      </w:r>
      <w:r>
        <w:rPr>
          <w:rFonts w:eastAsia="Calibri"/>
          <w:lang w:val="bg-BG"/>
        </w:rPr>
        <w:t>21</w:t>
      </w:r>
      <w:r w:rsidRPr="002E5876">
        <w:rPr>
          <w:rFonts w:eastAsia="Calibri"/>
          <w:lang w:val="bg-BG"/>
        </w:rPr>
        <w:t xml:space="preserve">-та е годината, белязана с един важен знак за образователната реформа в България - реално разписан на книга, приет и обнародван Нов Закон за предучилищното и училищно образование. Новите предизвикателства пред традиционните образователни модели и традиционните форми на общуване са продиктувани от динамично променящите се обществени отношения и стремглавото навлизане на информационните и комуникационни технологии в човешкия живот. Единствен начин за справяне с предизвикателствата пред </w:t>
      </w:r>
      <w:proofErr w:type="spellStart"/>
      <w:r>
        <w:rPr>
          <w:rFonts w:eastAsia="Calibri"/>
          <w:lang w:val="bg-BG"/>
        </w:rPr>
        <w:t>ОУ„Васил</w:t>
      </w:r>
      <w:proofErr w:type="spellEnd"/>
      <w:r>
        <w:rPr>
          <w:rFonts w:eastAsia="Calibri"/>
          <w:lang w:val="bg-BG"/>
        </w:rPr>
        <w:t xml:space="preserve"> </w:t>
      </w:r>
      <w:proofErr w:type="spellStart"/>
      <w:r>
        <w:rPr>
          <w:rFonts w:eastAsia="Calibri"/>
          <w:lang w:val="bg-BG"/>
        </w:rPr>
        <w:t>Левски“</w:t>
      </w:r>
      <w:r w:rsidRPr="002E5876">
        <w:rPr>
          <w:rFonts w:eastAsia="Calibri"/>
          <w:lang w:val="bg-BG"/>
        </w:rPr>
        <w:t>е</w:t>
      </w:r>
      <w:proofErr w:type="spellEnd"/>
      <w:r w:rsidRPr="002E5876">
        <w:rPr>
          <w:rFonts w:eastAsia="Calibri"/>
          <w:lang w:val="bg-BG"/>
        </w:rPr>
        <w:t xml:space="preserve"> </w:t>
      </w:r>
      <w:r w:rsidRPr="002E5876">
        <w:rPr>
          <w:rFonts w:eastAsia="Calibri"/>
          <w:bCs/>
          <w:lang w:val="bg-BG"/>
        </w:rPr>
        <w:t xml:space="preserve">изграждането на </w:t>
      </w:r>
      <w:r>
        <w:rPr>
          <w:rFonts w:eastAsia="Calibri"/>
          <w:b/>
          <w:bCs/>
          <w:i/>
          <w:lang w:val="bg-BG"/>
        </w:rPr>
        <w:t>самостоятелни</w:t>
      </w:r>
      <w:r w:rsidRPr="000D784C">
        <w:rPr>
          <w:rFonts w:eastAsia="Calibri"/>
          <w:b/>
          <w:bCs/>
          <w:i/>
          <w:lang w:val="bg-BG"/>
        </w:rPr>
        <w:t xml:space="preserve"> и инициативни личности</w:t>
      </w:r>
      <w:r w:rsidRPr="002E5876">
        <w:rPr>
          <w:rFonts w:eastAsia="Calibri"/>
          <w:bCs/>
          <w:lang w:val="bg-BG"/>
        </w:rPr>
        <w:t xml:space="preserve">, уважаващи другите, способни да работят съвместно, владеещи </w:t>
      </w:r>
      <w:r w:rsidRPr="002E5876">
        <w:rPr>
          <w:rFonts w:eastAsia="Calibri"/>
          <w:lang w:val="bg-BG"/>
        </w:rPr>
        <w:t xml:space="preserve">ключови </w:t>
      </w:r>
      <w:r w:rsidRPr="002E5876">
        <w:rPr>
          <w:rFonts w:eastAsia="Calibri"/>
          <w:bCs/>
          <w:lang w:val="bg-BG"/>
        </w:rPr>
        <w:t xml:space="preserve">компетентности, с нагласи за учене през целия живот, осъзнати за силните си страни и способни да ги развиват и прилагат за себе си и в полза на </w:t>
      </w:r>
      <w:proofErr w:type="spellStart"/>
      <w:r w:rsidRPr="002E5876">
        <w:rPr>
          <w:rFonts w:eastAsia="Calibri"/>
          <w:bCs/>
          <w:lang w:val="bg-BG"/>
        </w:rPr>
        <w:t>общността.За</w:t>
      </w:r>
      <w:proofErr w:type="spellEnd"/>
      <w:r w:rsidRPr="002E5876">
        <w:rPr>
          <w:rFonts w:eastAsia="Calibri"/>
          <w:bCs/>
          <w:lang w:val="bg-BG"/>
        </w:rPr>
        <w:t xml:space="preserve"> тази цел училището прави своя </w:t>
      </w:r>
      <w:r w:rsidRPr="000D784C">
        <w:rPr>
          <w:rFonts w:eastAsia="Calibri"/>
          <w:b/>
          <w:bCs/>
          <w:i/>
          <w:lang w:val="bg-BG"/>
        </w:rPr>
        <w:t>избор да се развива като съвременна конкурентноспособна образователна институция</w:t>
      </w:r>
      <w:r w:rsidRPr="002E5876">
        <w:rPr>
          <w:rFonts w:eastAsia="Calibri"/>
          <w:bCs/>
          <w:lang w:val="bg-BG"/>
        </w:rPr>
        <w:t xml:space="preserve">, на която целите и резултатите от ученето са подчинени на новите образователни стандарти, обвързани с условията и процесите за тяхното постигане. </w:t>
      </w:r>
    </w:p>
    <w:p w14:paraId="7E213476" w14:textId="77777777" w:rsidR="009C20AF" w:rsidRPr="000D784C" w:rsidRDefault="009C20AF" w:rsidP="009C20AF">
      <w:pPr>
        <w:spacing w:before="100" w:beforeAutospacing="1"/>
        <w:ind w:firstLine="706"/>
        <w:jc w:val="both"/>
        <w:outlineLvl w:val="0"/>
        <w:rPr>
          <w:b/>
          <w:lang w:val="bg-BG"/>
        </w:rPr>
      </w:pPr>
      <w:r w:rsidRPr="000D784C">
        <w:rPr>
          <w:rFonts w:eastAsia="Calibri"/>
          <w:b/>
          <w:bCs/>
          <w:i/>
          <w:lang w:val="bg-BG"/>
        </w:rPr>
        <w:t>Ключовите компетентности</w:t>
      </w:r>
      <w:r w:rsidRPr="00136D08">
        <w:rPr>
          <w:rFonts w:eastAsia="Calibri"/>
          <w:bCs/>
          <w:lang w:val="bg-BG"/>
        </w:rPr>
        <w:t xml:space="preserve">, които учениците </w:t>
      </w:r>
      <w:r>
        <w:rPr>
          <w:rFonts w:eastAsia="Calibri"/>
          <w:bCs/>
          <w:lang w:val="bg-BG"/>
        </w:rPr>
        <w:t xml:space="preserve">в </w:t>
      </w:r>
      <w:proofErr w:type="spellStart"/>
      <w:r>
        <w:rPr>
          <w:rFonts w:eastAsia="Calibri"/>
          <w:lang w:val="bg-BG"/>
        </w:rPr>
        <w:t>ОУ„Васил</w:t>
      </w:r>
      <w:proofErr w:type="spellEnd"/>
      <w:r>
        <w:rPr>
          <w:rFonts w:eastAsia="Calibri"/>
          <w:lang w:val="bg-BG"/>
        </w:rPr>
        <w:t xml:space="preserve"> </w:t>
      </w:r>
      <w:proofErr w:type="spellStart"/>
      <w:r>
        <w:rPr>
          <w:rFonts w:eastAsia="Calibri"/>
          <w:lang w:val="bg-BG"/>
        </w:rPr>
        <w:t>Левски“</w:t>
      </w:r>
      <w:r w:rsidRPr="00136D08">
        <w:rPr>
          <w:rFonts w:eastAsia="Calibri"/>
          <w:bCs/>
          <w:lang w:val="bg-BG"/>
        </w:rPr>
        <w:t>трябва</w:t>
      </w:r>
      <w:proofErr w:type="spellEnd"/>
      <w:r w:rsidRPr="00136D08">
        <w:rPr>
          <w:rFonts w:eastAsia="Calibri"/>
          <w:bCs/>
          <w:lang w:val="bg-BG"/>
        </w:rPr>
        <w:t xml:space="preserve"> да овладеят </w:t>
      </w:r>
      <w:r>
        <w:rPr>
          <w:rFonts w:eastAsia="Calibri"/>
          <w:bCs/>
          <w:lang w:val="bg-BG"/>
        </w:rPr>
        <w:t xml:space="preserve"> като комплекс от взаимосвързани знания, учения и нагласи или отношения, необходими за личностното им развитие и изграждането на активната им гражданска позиция /</w:t>
      </w:r>
      <w:r w:rsidRPr="00C4689D">
        <w:t>§ 1</w:t>
      </w:r>
      <w:r w:rsidRPr="00C4689D">
        <w:rPr>
          <w:lang w:val="bg-BG"/>
        </w:rPr>
        <w:t>, т.12</w:t>
      </w:r>
      <w:r>
        <w:rPr>
          <w:lang w:val="bg-BG"/>
        </w:rPr>
        <w:t>/</w:t>
      </w:r>
      <w:r>
        <w:rPr>
          <w:rFonts w:eastAsia="Calibri"/>
          <w:bCs/>
          <w:lang w:val="bg-BG"/>
        </w:rPr>
        <w:t xml:space="preserve">, </w:t>
      </w:r>
      <w:r w:rsidRPr="00136D08">
        <w:rPr>
          <w:rFonts w:eastAsia="Calibri"/>
          <w:bCs/>
          <w:lang w:val="bg-BG"/>
        </w:rPr>
        <w:t xml:space="preserve">намират своето място в </w:t>
      </w:r>
      <w:r>
        <w:rPr>
          <w:rFonts w:eastAsia="Calibri"/>
          <w:bCs/>
          <w:lang w:val="bg-BG"/>
        </w:rPr>
        <w:t xml:space="preserve">изучаването на </w:t>
      </w:r>
      <w:r w:rsidRPr="000D784C">
        <w:rPr>
          <w:rFonts w:eastAsia="Calibri"/>
          <w:b/>
          <w:bCs/>
          <w:lang w:val="bg-BG"/>
        </w:rPr>
        <w:t xml:space="preserve">общообразователната </w:t>
      </w:r>
      <w:r w:rsidRPr="000D784C">
        <w:rPr>
          <w:rFonts w:eastAsia="Calibri"/>
          <w:b/>
          <w:bCs/>
          <w:lang w:val="bg-BG"/>
        </w:rPr>
        <w:lastRenderedPageBreak/>
        <w:t>подготовка</w:t>
      </w:r>
      <w:r>
        <w:rPr>
          <w:rFonts w:eastAsia="Calibri"/>
          <w:bCs/>
          <w:lang w:val="bg-BG"/>
        </w:rPr>
        <w:t>/чл. 77,</w:t>
      </w:r>
      <w:r w:rsidRPr="00C4689D">
        <w:t xml:space="preserve"> (1)</w:t>
      </w:r>
      <w:r w:rsidRPr="00C4689D">
        <w:rPr>
          <w:lang w:val="bg-BG"/>
        </w:rPr>
        <w:t>ЗПУО</w:t>
      </w:r>
      <w:r>
        <w:rPr>
          <w:lang w:val="bg-BG"/>
        </w:rPr>
        <w:t>/</w:t>
      </w:r>
      <w:r>
        <w:rPr>
          <w:rFonts w:ascii="Arial" w:hAnsi="Arial" w:cs="Arial"/>
          <w:lang w:val="bg-BG"/>
        </w:rPr>
        <w:t xml:space="preserve">. </w:t>
      </w:r>
      <w:proofErr w:type="spellStart"/>
      <w:r>
        <w:rPr>
          <w:lang w:val="bg-BG"/>
        </w:rPr>
        <w:t>Училището</w:t>
      </w:r>
      <w:r w:rsidRPr="005672AC">
        <w:rPr>
          <w:lang w:val="bg-BG"/>
        </w:rPr>
        <w:t>предприема</w:t>
      </w:r>
      <w:proofErr w:type="spellEnd"/>
      <w:r w:rsidRPr="005672AC">
        <w:rPr>
          <w:lang w:val="bg-BG"/>
        </w:rPr>
        <w:t xml:space="preserve"> политики и мерки за </w:t>
      </w:r>
      <w:r w:rsidRPr="000D784C">
        <w:rPr>
          <w:b/>
          <w:i/>
          <w:lang w:val="bg-BG"/>
        </w:rPr>
        <w:t xml:space="preserve">подготовката на учениците за участие в социалния </w:t>
      </w:r>
      <w:proofErr w:type="spellStart"/>
      <w:r w:rsidRPr="000D784C">
        <w:rPr>
          <w:b/>
          <w:i/>
          <w:lang w:val="bg-BG"/>
        </w:rPr>
        <w:t>живот</w:t>
      </w:r>
      <w:r w:rsidRPr="005672AC">
        <w:rPr>
          <w:lang w:val="bg-BG"/>
        </w:rPr>
        <w:t>в</w:t>
      </w:r>
      <w:proofErr w:type="spellEnd"/>
      <w:r w:rsidRPr="005672AC">
        <w:rPr>
          <w:lang w:val="bg-BG"/>
        </w:rPr>
        <w:t xml:space="preserve"> съответствие с Европейската референтна рамка за ключовите компетентности за учене през целия живот и Националната </w:t>
      </w:r>
      <w:r>
        <w:rPr>
          <w:lang w:val="bg-BG"/>
        </w:rPr>
        <w:t xml:space="preserve">квалификационна рамка /чл.5 ЗПУО / </w:t>
      </w:r>
      <w:r w:rsidRPr="000D784C">
        <w:rPr>
          <w:b/>
          <w:lang w:val="bg-BG"/>
        </w:rPr>
        <w:t xml:space="preserve">. </w:t>
      </w:r>
    </w:p>
    <w:p w14:paraId="5AE69EFB" w14:textId="77777777" w:rsidR="009C20AF" w:rsidRPr="00044F35" w:rsidRDefault="009C20AF" w:rsidP="009C20AF">
      <w:pPr>
        <w:spacing w:before="100" w:beforeAutospacing="1"/>
        <w:ind w:firstLine="706"/>
        <w:jc w:val="both"/>
        <w:outlineLvl w:val="0"/>
        <w:rPr>
          <w:rFonts w:eastAsia="Calibri"/>
          <w:bCs/>
          <w:lang w:val="bg-BG"/>
        </w:rPr>
      </w:pPr>
      <w:r w:rsidRPr="00044F35">
        <w:rPr>
          <w:rFonts w:eastAsia="Calibri"/>
          <w:bCs/>
          <w:lang w:val="bg-BG"/>
        </w:rPr>
        <w:t xml:space="preserve">Образователната институция е изправена и пред друго предизвикателство -  осигуряването на </w:t>
      </w:r>
      <w:r w:rsidRPr="000D784C">
        <w:rPr>
          <w:rFonts w:eastAsia="Calibri"/>
          <w:b/>
          <w:bCs/>
          <w:lang w:val="bg-BG"/>
        </w:rPr>
        <w:t xml:space="preserve">възможности за </w:t>
      </w:r>
      <w:r w:rsidRPr="000D784C">
        <w:rPr>
          <w:rFonts w:eastAsia="Calibri"/>
          <w:b/>
          <w:i/>
          <w:lang w:val="bg-BG"/>
        </w:rPr>
        <w:t>приобщаващото образование</w:t>
      </w:r>
      <w:r w:rsidRPr="00044F35">
        <w:rPr>
          <w:rFonts w:eastAsia="Calibri"/>
          <w:lang w:val="bg-BG"/>
        </w:rPr>
        <w:t xml:space="preserve"> като неизменна част от правото на образование, като  процес на осъзнаване, </w:t>
      </w:r>
      <w:r w:rsidRPr="00044F35">
        <w:rPr>
          <w:rFonts w:eastAsia="Calibri"/>
          <w:bCs/>
          <w:lang w:val="bg-BG"/>
        </w:rPr>
        <w:t xml:space="preserve">приемане и </w:t>
      </w:r>
      <w:r w:rsidRPr="000D784C">
        <w:rPr>
          <w:rFonts w:eastAsia="Calibri"/>
          <w:bCs/>
          <w:i/>
          <w:lang w:val="bg-BG"/>
        </w:rPr>
        <w:t>подкрепа на индивидуалността на всяко дете</w:t>
      </w:r>
      <w:r w:rsidRPr="00044F35">
        <w:rPr>
          <w:rFonts w:eastAsia="Calibri"/>
          <w:bCs/>
          <w:lang w:val="bg-BG"/>
        </w:rPr>
        <w:t xml:space="preserve"> и на всеки ученик и на разнообразието от потребности на всички деца и ученици. </w:t>
      </w:r>
    </w:p>
    <w:p w14:paraId="5C6DF6CC" w14:textId="1934ABEE" w:rsidR="009C20AF" w:rsidRPr="008F6369" w:rsidRDefault="009C20AF" w:rsidP="009C20AF">
      <w:pPr>
        <w:spacing w:before="100" w:beforeAutospacing="1"/>
        <w:ind w:firstLine="706"/>
        <w:jc w:val="both"/>
        <w:outlineLvl w:val="0"/>
        <w:rPr>
          <w:rFonts w:eastAsia="Calibri"/>
          <w:bCs/>
          <w:lang w:val="bg-BG"/>
        </w:rPr>
      </w:pPr>
      <w:r w:rsidRPr="0054313D">
        <w:rPr>
          <w:rFonts w:eastAsia="Calibri"/>
          <w:bCs/>
          <w:lang w:val="bg-BG"/>
        </w:rPr>
        <w:t xml:space="preserve">Ярък пример за </w:t>
      </w:r>
      <w:r w:rsidRPr="0054313D">
        <w:rPr>
          <w:rFonts w:eastAsia="Calibri"/>
          <w:b/>
          <w:bCs/>
          <w:lang w:val="bg-BG"/>
        </w:rPr>
        <w:t>демократичния дух</w:t>
      </w:r>
      <w:r w:rsidR="00887392">
        <w:rPr>
          <w:rFonts w:eastAsia="Calibri"/>
          <w:b/>
          <w:bCs/>
          <w:lang w:val="bg-BG"/>
        </w:rPr>
        <w:t xml:space="preserve"> </w:t>
      </w:r>
      <w:r w:rsidRPr="0054313D">
        <w:rPr>
          <w:rFonts w:eastAsia="Calibri"/>
          <w:bCs/>
          <w:lang w:val="bg-BG"/>
        </w:rPr>
        <w:t xml:space="preserve">на образователната институция е </w:t>
      </w:r>
      <w:r w:rsidRPr="0054313D">
        <w:rPr>
          <w:rFonts w:eastAsia="Calibri"/>
          <w:b/>
          <w:bCs/>
          <w:i/>
          <w:lang w:val="bg-BG"/>
        </w:rPr>
        <w:t>приобщаването родителите</w:t>
      </w:r>
      <w:r w:rsidRPr="0054313D">
        <w:rPr>
          <w:rFonts w:eastAsia="Calibri"/>
          <w:bCs/>
          <w:lang w:val="bg-BG"/>
        </w:rPr>
        <w:t xml:space="preserve"> като активни </w:t>
      </w:r>
      <w:r w:rsidRPr="0054313D">
        <w:rPr>
          <w:rFonts w:eastAsia="Calibri"/>
          <w:lang w:val="bg-BG"/>
        </w:rPr>
        <w:t xml:space="preserve">участници в образователния процес и </w:t>
      </w:r>
      <w:r w:rsidRPr="0054313D">
        <w:rPr>
          <w:rFonts w:eastAsia="Calibri"/>
          <w:bCs/>
          <w:lang w:val="bg-BG"/>
        </w:rPr>
        <w:t xml:space="preserve">разгръщането на възможностите им за </w:t>
      </w:r>
      <w:r w:rsidRPr="0054313D">
        <w:rPr>
          <w:rFonts w:eastAsia="Calibri"/>
          <w:b/>
          <w:bCs/>
          <w:lang w:val="bg-BG"/>
        </w:rPr>
        <w:t>граждански контрол</w:t>
      </w:r>
      <w:r w:rsidRPr="0054313D">
        <w:rPr>
          <w:rFonts w:eastAsia="Calibri"/>
          <w:bCs/>
          <w:lang w:val="bg-BG"/>
        </w:rPr>
        <w:t xml:space="preserve"> чрез участие в обществени съвети. Първото заседание на </w:t>
      </w:r>
      <w:r w:rsidRPr="0054313D">
        <w:rPr>
          <w:rFonts w:eastAsia="Calibri"/>
          <w:b/>
          <w:bCs/>
          <w:i/>
          <w:lang w:val="bg-BG"/>
        </w:rPr>
        <w:t>Обществения съвет</w:t>
      </w:r>
      <w:r w:rsidRPr="0054313D">
        <w:rPr>
          <w:rFonts w:eastAsia="Calibri"/>
          <w:bCs/>
          <w:lang w:val="bg-BG"/>
        </w:rPr>
        <w:t xml:space="preserve"> към </w:t>
      </w:r>
      <w:proofErr w:type="spellStart"/>
      <w:r w:rsidRPr="0054313D">
        <w:rPr>
          <w:rFonts w:eastAsia="Calibri"/>
          <w:lang w:val="bg-BG"/>
        </w:rPr>
        <w:t>ОУ„Васил</w:t>
      </w:r>
      <w:proofErr w:type="spellEnd"/>
      <w:r w:rsidRPr="0054313D">
        <w:rPr>
          <w:rFonts w:eastAsia="Calibri"/>
          <w:lang w:val="bg-BG"/>
        </w:rPr>
        <w:t xml:space="preserve"> Левски“ </w:t>
      </w:r>
      <w:r w:rsidRPr="0054313D">
        <w:rPr>
          <w:rFonts w:eastAsia="Calibri"/>
          <w:bCs/>
          <w:lang w:val="bg-BG"/>
        </w:rPr>
        <w:t xml:space="preserve">е </w:t>
      </w:r>
      <w:r w:rsidR="00887392">
        <w:rPr>
          <w:rFonts w:eastAsia="Calibri"/>
          <w:bCs/>
          <w:lang w:val="bg-BG"/>
        </w:rPr>
        <w:t>проведено</w:t>
      </w:r>
      <w:r w:rsidRPr="0054313D">
        <w:rPr>
          <w:rFonts w:eastAsia="Calibri"/>
          <w:bCs/>
          <w:lang w:val="bg-BG"/>
        </w:rPr>
        <w:t xml:space="preserve"> за </w:t>
      </w:r>
      <w:r>
        <w:rPr>
          <w:rFonts w:eastAsia="Calibri"/>
          <w:b/>
          <w:bCs/>
          <w:color w:val="FF0000"/>
          <w:lang w:val="bg-BG"/>
        </w:rPr>
        <w:t>01.09.2021</w:t>
      </w:r>
      <w:r w:rsidRPr="0054313D">
        <w:rPr>
          <w:rFonts w:eastAsia="Calibri"/>
          <w:bCs/>
          <w:lang w:val="bg-BG"/>
        </w:rPr>
        <w:t xml:space="preserve">година. </w:t>
      </w:r>
      <w:r w:rsidRPr="00BB7916">
        <w:rPr>
          <w:rFonts w:eastAsia="Calibri"/>
          <w:bCs/>
          <w:lang w:val="bg-BG"/>
        </w:rPr>
        <w:t xml:space="preserve">В училището успешно функционира </w:t>
      </w:r>
      <w:r w:rsidRPr="000D784C">
        <w:rPr>
          <w:rFonts w:eastAsia="Calibri"/>
          <w:b/>
          <w:bCs/>
          <w:lang w:val="bg-BG"/>
        </w:rPr>
        <w:t>Училищно настоятелство</w:t>
      </w:r>
      <w:r w:rsidRPr="00BB7916">
        <w:rPr>
          <w:rFonts w:eastAsia="Calibri"/>
          <w:bCs/>
          <w:lang w:val="bg-BG"/>
        </w:rPr>
        <w:t>, регистрирано по Закона за юридическите лица с нестопанска цел.</w:t>
      </w:r>
    </w:p>
    <w:p w14:paraId="01A1D45E" w14:textId="77777777" w:rsidR="009C20AF" w:rsidRPr="00EF0E89" w:rsidRDefault="009C20AF" w:rsidP="009C20AF">
      <w:pPr>
        <w:spacing w:before="100" w:beforeAutospacing="1"/>
        <w:ind w:firstLine="706"/>
        <w:jc w:val="both"/>
        <w:outlineLvl w:val="0"/>
        <w:rPr>
          <w:rFonts w:eastAsia="Calibri"/>
          <w:lang w:val="bg-BG"/>
        </w:rPr>
      </w:pPr>
      <w:r w:rsidRPr="009146F9">
        <w:rPr>
          <w:rFonts w:eastAsia="Calibri"/>
          <w:b/>
          <w:lang w:val="bg-BG"/>
        </w:rPr>
        <w:t xml:space="preserve">Автономията </w:t>
      </w:r>
      <w:r w:rsidRPr="00EF0E89">
        <w:rPr>
          <w:rFonts w:eastAsia="Calibri"/>
          <w:lang w:val="bg-BG"/>
        </w:rPr>
        <w:t xml:space="preserve">на училището </w:t>
      </w:r>
      <w:r w:rsidRPr="009146F9">
        <w:rPr>
          <w:rFonts w:eastAsia="Calibri"/>
          <w:i/>
          <w:lang w:val="bg-BG"/>
        </w:rPr>
        <w:t>/чл.3, ал.2, т.10 и чл.28, ал.2 ЗПУО</w:t>
      </w:r>
      <w:r>
        <w:rPr>
          <w:rFonts w:eastAsia="Calibri"/>
          <w:lang w:val="bg-BG"/>
        </w:rPr>
        <w:t>/</w:t>
      </w:r>
      <w:r w:rsidRPr="00EF0E89">
        <w:rPr>
          <w:rFonts w:eastAsia="Calibri"/>
          <w:lang w:val="bg-BG"/>
        </w:rPr>
        <w:t xml:space="preserve">да разработва </w:t>
      </w:r>
      <w:r w:rsidRPr="009146F9">
        <w:rPr>
          <w:rFonts w:eastAsia="Calibri"/>
          <w:b/>
          <w:lang w:val="bg-BG"/>
        </w:rPr>
        <w:t>училищни учебни планове, учебни програми за разширена и допълнителна подготовка</w:t>
      </w:r>
      <w:r w:rsidRPr="00EF0E89">
        <w:rPr>
          <w:rFonts w:eastAsia="Calibri"/>
          <w:lang w:val="bg-BG"/>
        </w:rPr>
        <w:t xml:space="preserve">, както и да </w:t>
      </w:r>
      <w:r w:rsidRPr="009146F9">
        <w:rPr>
          <w:rFonts w:eastAsia="Calibri"/>
          <w:b/>
          <w:lang w:val="bg-BG"/>
        </w:rPr>
        <w:t>разпределя учебната програма в рамките на съответния етап</w:t>
      </w:r>
      <w:r w:rsidRPr="00EF0E89">
        <w:rPr>
          <w:rFonts w:eastAsia="Calibri"/>
          <w:lang w:val="bg-BG"/>
        </w:rPr>
        <w:t xml:space="preserve"> в зависимост от потребностите на учениците е истинско предизвикателство, носещо след себе си и свобода, и отговорност, защото резулта</w:t>
      </w:r>
      <w:r>
        <w:rPr>
          <w:rFonts w:eastAsia="Calibri"/>
          <w:lang w:val="bg-BG"/>
        </w:rPr>
        <w:t xml:space="preserve">тите от избора стават известни </w:t>
      </w:r>
      <w:r w:rsidRPr="00EF0E89">
        <w:rPr>
          <w:rFonts w:eastAsia="Calibri"/>
          <w:lang w:val="bg-BG"/>
        </w:rPr>
        <w:t xml:space="preserve">след години. В този контекст училището поема </w:t>
      </w:r>
      <w:r w:rsidRPr="009146F9">
        <w:rPr>
          <w:rFonts w:eastAsia="Calibri"/>
          <w:b/>
          <w:i/>
          <w:lang w:val="bg-BG"/>
        </w:rPr>
        <w:t>предизвикателството да разработва интердисциплинарни учебни програми,</w:t>
      </w:r>
      <w:r w:rsidRPr="00EF0E89">
        <w:rPr>
          <w:rFonts w:eastAsia="Calibri"/>
          <w:lang w:val="bg-BG"/>
        </w:rPr>
        <w:t xml:space="preserve"> свързани с природните и обществени науки, новите технологии и чуждите езици, в резултат на които да се подобрят резултатите от ученето по съответните учебни предмети.</w:t>
      </w:r>
    </w:p>
    <w:p w14:paraId="385CCEF9" w14:textId="77777777" w:rsidR="009C20AF" w:rsidRPr="00692BDD" w:rsidRDefault="009C20AF" w:rsidP="009C20AF">
      <w:pPr>
        <w:spacing w:before="100" w:beforeAutospacing="1"/>
        <w:ind w:firstLine="706"/>
        <w:jc w:val="both"/>
        <w:rPr>
          <w:rFonts w:eastAsia="Calibri"/>
          <w:lang w:val="bg-BG"/>
        </w:rPr>
      </w:pPr>
      <w:r w:rsidRPr="00692BDD">
        <w:rPr>
          <w:rFonts w:eastAsia="Calibri"/>
          <w:lang w:val="bg-BG"/>
        </w:rPr>
        <w:t xml:space="preserve">Важен фактор за гаранция на качествено образование е непрекъснатото повишаване </w:t>
      </w:r>
      <w:r>
        <w:rPr>
          <w:rFonts w:eastAsia="Calibri"/>
          <w:b/>
          <w:i/>
          <w:lang w:val="bg-BG"/>
        </w:rPr>
        <w:t xml:space="preserve">квалификацията на педагогическите </w:t>
      </w:r>
      <w:proofErr w:type="spellStart"/>
      <w:r>
        <w:rPr>
          <w:rFonts w:eastAsia="Calibri"/>
          <w:b/>
          <w:i/>
          <w:lang w:val="bg-BG"/>
        </w:rPr>
        <w:t>специалисти</w:t>
      </w:r>
      <w:r w:rsidRPr="00692BDD">
        <w:rPr>
          <w:rFonts w:eastAsia="Calibri"/>
          <w:lang w:val="bg-BG"/>
        </w:rPr>
        <w:t>и</w:t>
      </w:r>
      <w:proofErr w:type="spellEnd"/>
      <w:r w:rsidRPr="00692BDD">
        <w:rPr>
          <w:rFonts w:eastAsia="Calibri"/>
          <w:lang w:val="bg-BG"/>
        </w:rPr>
        <w:t xml:space="preserve"> превръщането й не само в право, но и в задължение</w:t>
      </w:r>
      <w:r>
        <w:rPr>
          <w:rFonts w:eastAsia="Calibri"/>
          <w:lang w:val="bg-BG"/>
        </w:rPr>
        <w:t xml:space="preserve"> /чл.219, ал.1,т.5 и ал.2, т.4 от ЗПУО/. </w:t>
      </w:r>
      <w:proofErr w:type="spellStart"/>
      <w:r>
        <w:rPr>
          <w:rFonts w:eastAsia="Calibri"/>
          <w:lang w:val="bg-BG"/>
        </w:rPr>
        <w:t>ВОУ„Васил</w:t>
      </w:r>
      <w:proofErr w:type="spellEnd"/>
      <w:r>
        <w:rPr>
          <w:rFonts w:eastAsia="Calibri"/>
          <w:lang w:val="bg-BG"/>
        </w:rPr>
        <w:t xml:space="preserve"> </w:t>
      </w:r>
      <w:proofErr w:type="spellStart"/>
      <w:r>
        <w:rPr>
          <w:rFonts w:eastAsia="Calibri"/>
          <w:lang w:val="bg-BG"/>
        </w:rPr>
        <w:t>Левски“квалификацията</w:t>
      </w:r>
      <w:proofErr w:type="spellEnd"/>
      <w:r>
        <w:rPr>
          <w:rFonts w:eastAsia="Calibri"/>
          <w:lang w:val="bg-BG"/>
        </w:rPr>
        <w:t xml:space="preserve"> и кариерното развитите на педагогическите специалисти се реализира </w:t>
      </w:r>
      <w:r w:rsidRPr="00692BDD">
        <w:rPr>
          <w:rFonts w:eastAsia="Calibri"/>
          <w:lang w:val="bg-BG"/>
        </w:rPr>
        <w:t>чрез обучения по специализирани межд</w:t>
      </w:r>
      <w:r>
        <w:rPr>
          <w:rFonts w:eastAsia="Calibri"/>
          <w:lang w:val="bg-BG"/>
        </w:rPr>
        <w:t xml:space="preserve">ународни и национални програми и повишаване на </w:t>
      </w:r>
      <w:proofErr w:type="spellStart"/>
      <w:r>
        <w:rPr>
          <w:rFonts w:eastAsia="Calibri"/>
          <w:lang w:val="bg-BG"/>
        </w:rPr>
        <w:t>компетеностите</w:t>
      </w:r>
      <w:proofErr w:type="spellEnd"/>
      <w:r w:rsidRPr="00692BDD">
        <w:rPr>
          <w:rFonts w:eastAsia="Calibri"/>
          <w:lang w:val="bg-BG"/>
        </w:rPr>
        <w:t xml:space="preserve"> на конкретния педагогически специалист</w:t>
      </w:r>
      <w:r>
        <w:rPr>
          <w:rFonts w:eastAsia="Calibri"/>
          <w:lang w:val="bg-BG"/>
        </w:rPr>
        <w:t>. В</w:t>
      </w:r>
      <w:r w:rsidRPr="00692BDD">
        <w:rPr>
          <w:rFonts w:eastAsia="Calibri"/>
          <w:lang w:val="bg-BG"/>
        </w:rPr>
        <w:t xml:space="preserve"> съответствие с </w:t>
      </w:r>
      <w:r w:rsidRPr="009146F9">
        <w:rPr>
          <w:rFonts w:eastAsia="Calibri"/>
          <w:b/>
          <w:lang w:val="bg-BG"/>
        </w:rPr>
        <w:t>професионалния профил</w:t>
      </w:r>
      <w:r w:rsidRPr="00692BDD">
        <w:rPr>
          <w:rFonts w:eastAsia="Calibri"/>
          <w:lang w:val="bg-BG"/>
        </w:rPr>
        <w:t xml:space="preserve"> на изпълняваната длъжност, се търси път </w:t>
      </w:r>
      <w:r>
        <w:rPr>
          <w:rFonts w:eastAsia="Calibri"/>
          <w:lang w:val="bg-BG"/>
        </w:rPr>
        <w:t>за професионалното му развитие, адекватно на</w:t>
      </w:r>
      <w:r w:rsidRPr="00692BDD">
        <w:rPr>
          <w:rFonts w:eastAsia="Calibri"/>
          <w:lang w:val="bg-BG"/>
        </w:rPr>
        <w:t xml:space="preserve"> националната, регионалната, общинската и училищната политика. То е </w:t>
      </w:r>
      <w:r w:rsidRPr="009146F9">
        <w:rPr>
          <w:rFonts w:eastAsia="Calibri"/>
          <w:b/>
          <w:i/>
          <w:lang w:val="bg-BG"/>
        </w:rPr>
        <w:t>насочено и към напредъка на децата и учениците</w:t>
      </w:r>
      <w:r>
        <w:rPr>
          <w:rFonts w:eastAsia="Calibri"/>
          <w:lang w:val="bg-BG"/>
        </w:rPr>
        <w:t xml:space="preserve">. </w:t>
      </w:r>
      <w:r w:rsidRPr="00692BDD">
        <w:rPr>
          <w:rFonts w:eastAsia="Calibri"/>
          <w:lang w:val="bg-BG"/>
        </w:rPr>
        <w:t xml:space="preserve">Очакванията са тези политики и мерки за кариерно развитие на педагогическите специалисти да </w:t>
      </w:r>
      <w:r w:rsidRPr="009146F9">
        <w:rPr>
          <w:rFonts w:eastAsia="Calibri"/>
          <w:b/>
          <w:i/>
          <w:lang w:val="bg-BG"/>
        </w:rPr>
        <w:t>благоприятстват атестацията</w:t>
      </w:r>
      <w:r>
        <w:rPr>
          <w:rFonts w:eastAsia="Calibri"/>
          <w:lang w:val="bg-BG"/>
        </w:rPr>
        <w:t xml:space="preserve"> им</w:t>
      </w:r>
      <w:r w:rsidRPr="00692BDD">
        <w:rPr>
          <w:rFonts w:eastAsia="Calibri"/>
          <w:lang w:val="bg-BG"/>
        </w:rPr>
        <w:t xml:space="preserve"> като оценка на съответствието на дейността им с постигнатите резултати. Гаранция за добро управление е и умението за управление на </w:t>
      </w:r>
      <w:r w:rsidRPr="00692BDD">
        <w:rPr>
          <w:rFonts w:eastAsia="Calibri"/>
          <w:bCs/>
          <w:lang w:val="bg-BG"/>
        </w:rPr>
        <w:t>делегиран бюджет и осигуряване алтерн</w:t>
      </w:r>
      <w:r>
        <w:rPr>
          <w:rFonts w:eastAsia="Calibri"/>
          <w:bCs/>
          <w:lang w:val="bg-BG"/>
        </w:rPr>
        <w:t>ативни източници на финансиране, което училищното ръководство поставя като една от приоритетните си оперативни задачи.</w:t>
      </w:r>
    </w:p>
    <w:p w14:paraId="5B7D0278" w14:textId="77777777" w:rsidR="009C20AF" w:rsidRDefault="009C20AF" w:rsidP="009C20AF">
      <w:pPr>
        <w:spacing w:before="100" w:beforeAutospacing="1"/>
        <w:contextualSpacing/>
        <w:jc w:val="both"/>
        <w:rPr>
          <w:rFonts w:eastAsiaTheme="minorEastAsia"/>
          <w:b/>
          <w:kern w:val="24"/>
          <w:lang w:val="bg-BG" w:eastAsia="bg-BG"/>
        </w:rPr>
      </w:pPr>
    </w:p>
    <w:p w14:paraId="65D49CFE" w14:textId="77777777" w:rsidR="009C20AF" w:rsidRDefault="009C20AF" w:rsidP="009C20AF">
      <w:pPr>
        <w:spacing w:before="100" w:beforeAutospacing="1"/>
        <w:contextualSpacing/>
        <w:jc w:val="both"/>
        <w:rPr>
          <w:rFonts w:eastAsiaTheme="minorEastAsia"/>
          <w:kern w:val="24"/>
          <w:lang w:val="bg-BG" w:eastAsia="bg-BG"/>
        </w:rPr>
      </w:pPr>
      <w:r w:rsidRPr="002C16C5">
        <w:rPr>
          <w:rFonts w:eastAsiaTheme="minorEastAsia"/>
          <w:b/>
          <w:kern w:val="24"/>
          <w:lang w:val="bg-BG" w:eastAsia="bg-BG"/>
        </w:rPr>
        <w:t>Демографска характеристика</w:t>
      </w:r>
      <w:r>
        <w:rPr>
          <w:rFonts w:eastAsiaTheme="minorEastAsia"/>
          <w:kern w:val="24"/>
          <w:lang w:val="bg-BG" w:eastAsia="bg-BG"/>
        </w:rPr>
        <w:t>:</w:t>
      </w:r>
    </w:p>
    <w:p w14:paraId="2897AF97" w14:textId="77777777" w:rsidR="009C20AF" w:rsidRDefault="009C20AF" w:rsidP="009C20AF">
      <w:pPr>
        <w:spacing w:before="100" w:beforeAutospacing="1"/>
        <w:contextualSpacing/>
        <w:jc w:val="both"/>
        <w:rPr>
          <w:rFonts w:eastAsiaTheme="minorEastAsia"/>
          <w:kern w:val="24"/>
          <w:lang w:val="bg-BG" w:eastAsia="bg-BG"/>
        </w:rPr>
      </w:pPr>
    </w:p>
    <w:p w14:paraId="5E37FC3C" w14:textId="77777777" w:rsidR="009C20AF" w:rsidRDefault="009C20AF" w:rsidP="009C20AF">
      <w:pPr>
        <w:spacing w:before="100" w:beforeAutospacing="1"/>
        <w:ind w:left="708"/>
        <w:contextualSpacing/>
        <w:jc w:val="both"/>
        <w:rPr>
          <w:rFonts w:eastAsiaTheme="minorEastAsia"/>
          <w:kern w:val="24"/>
          <w:lang w:val="bg-BG" w:eastAsia="bg-BG"/>
        </w:rPr>
      </w:pPr>
      <w:r>
        <w:rPr>
          <w:rFonts w:eastAsiaTheme="minorEastAsia"/>
          <w:kern w:val="24"/>
          <w:lang w:val="bg-BG" w:eastAsia="bg-BG"/>
        </w:rPr>
        <w:t xml:space="preserve">Село Гита ( област Стара Загора) е разположено в Югоизточен планов регион на България. То е част от община Чирпан. По население община Чирпан попада в категорията на малки общини в България (от 10 000 до 30 000 жители). Дълбоката криза на местната икономика, довела до слаб ръст на разкриване на нови работни </w:t>
      </w:r>
      <w:r>
        <w:rPr>
          <w:rFonts w:eastAsiaTheme="minorEastAsia"/>
          <w:kern w:val="24"/>
          <w:lang w:val="bg-BG" w:eastAsia="bg-BG"/>
        </w:rPr>
        <w:lastRenderedPageBreak/>
        <w:t xml:space="preserve">места, продължава да бъде една от основните причини за миграция на населението. Още по-тежко е положението по селата от общината. Тази тенденция е характерна и за село Гита. Преобладаващата част от населението е в нетрудоспособна възраст, а </w:t>
      </w:r>
      <w:proofErr w:type="spellStart"/>
      <w:r>
        <w:rPr>
          <w:rFonts w:eastAsiaTheme="minorEastAsia"/>
          <w:kern w:val="24"/>
          <w:lang w:val="bg-BG" w:eastAsia="bg-BG"/>
        </w:rPr>
        <w:t>дялът</w:t>
      </w:r>
      <w:proofErr w:type="spellEnd"/>
      <w:r>
        <w:rPr>
          <w:rFonts w:eastAsiaTheme="minorEastAsia"/>
          <w:kern w:val="24"/>
          <w:lang w:val="bg-BG" w:eastAsia="bg-BG"/>
        </w:rPr>
        <w:t xml:space="preserve"> на безработните в трудоспособна възраст е голям, което дава отражение върху цялостната демографска картина на района.</w:t>
      </w:r>
    </w:p>
    <w:p w14:paraId="24D47579" w14:textId="77777777" w:rsidR="00830D6D" w:rsidRDefault="00830D6D" w:rsidP="00600131">
      <w:pPr>
        <w:spacing w:before="100" w:beforeAutospacing="1"/>
        <w:jc w:val="both"/>
        <w:rPr>
          <w:b/>
          <w:caps/>
          <w:lang w:val="en-US"/>
        </w:rPr>
      </w:pPr>
    </w:p>
    <w:p w14:paraId="05AB571C" w14:textId="77777777" w:rsidR="00830D6D" w:rsidRPr="00AA49A0" w:rsidRDefault="009C20AF" w:rsidP="00AA49A0">
      <w:pPr>
        <w:spacing w:before="100" w:beforeAutospacing="1"/>
        <w:ind w:left="708"/>
        <w:contextualSpacing/>
        <w:jc w:val="both"/>
        <w:rPr>
          <w:rFonts w:eastAsiaTheme="minorEastAsia"/>
          <w:kern w:val="24"/>
          <w:lang w:val="en-US" w:eastAsia="bg-BG"/>
        </w:rPr>
      </w:pPr>
      <w:r>
        <w:rPr>
          <w:rFonts w:eastAsiaTheme="minorEastAsia"/>
          <w:kern w:val="24"/>
          <w:lang w:val="bg-BG" w:eastAsia="bg-BG"/>
        </w:rPr>
        <w:t xml:space="preserve">Най-голямата и най-уязвима етническа общност е ромската, която като процент от населението за последните пет години е </w:t>
      </w:r>
      <w:proofErr w:type="spellStart"/>
      <w:r>
        <w:rPr>
          <w:rFonts w:eastAsiaTheme="minorEastAsia"/>
          <w:kern w:val="24"/>
          <w:lang w:val="bg-BG" w:eastAsia="bg-BG"/>
        </w:rPr>
        <w:t>нарастнала</w:t>
      </w:r>
      <w:proofErr w:type="spellEnd"/>
      <w:r>
        <w:rPr>
          <w:rFonts w:eastAsiaTheme="minorEastAsia"/>
          <w:kern w:val="24"/>
          <w:lang w:val="bg-BG" w:eastAsia="bg-BG"/>
        </w:rPr>
        <w:t xml:space="preserve"> 10%. За това население са характерни липса или ниско образование, липса на трудови навици и желание за постоянна работа, висока раждаемост сред малолетни и непълнолетни. Много малък процент от учениците, завършващи училището в село Гита, продължават образованието си в една </w:t>
      </w:r>
      <w:r w:rsidR="00AA49A0">
        <w:rPr>
          <w:rFonts w:eastAsiaTheme="minorEastAsia"/>
          <w:kern w:val="24"/>
          <w:lang w:val="bg-BG" w:eastAsia="bg-BG"/>
        </w:rPr>
        <w:t>от двете гимназии в град Чирпан</w:t>
      </w:r>
      <w:r w:rsidR="00AA49A0">
        <w:rPr>
          <w:rFonts w:eastAsiaTheme="minorEastAsia"/>
          <w:kern w:val="24"/>
          <w:lang w:val="en-US" w:eastAsia="bg-BG"/>
        </w:rPr>
        <w:t>.</w:t>
      </w:r>
    </w:p>
    <w:p w14:paraId="193990D6" w14:textId="77777777" w:rsidR="00830D6D" w:rsidRDefault="00830D6D" w:rsidP="00600131">
      <w:pPr>
        <w:spacing w:before="100" w:beforeAutospacing="1"/>
        <w:jc w:val="both"/>
        <w:rPr>
          <w:b/>
          <w:caps/>
          <w:lang w:val="en-US"/>
        </w:rPr>
      </w:pPr>
    </w:p>
    <w:p w14:paraId="5076160B" w14:textId="77777777" w:rsidR="009C20AF" w:rsidRPr="00462D8C" w:rsidRDefault="00AA49A0" w:rsidP="00E25A0F">
      <w:pPr>
        <w:jc w:val="both"/>
        <w:rPr>
          <w:b/>
        </w:rPr>
      </w:pPr>
      <w:r>
        <w:rPr>
          <w:lang w:val="en-US"/>
        </w:rPr>
        <w:t xml:space="preserve">                       </w:t>
      </w:r>
      <w:r w:rsidR="001464E0" w:rsidRPr="00462D8C">
        <w:rPr>
          <w:b/>
          <w:lang w:val="bg-BG"/>
        </w:rPr>
        <w:t>О</w:t>
      </w:r>
      <w:r w:rsidR="009C20AF" w:rsidRPr="00462D8C">
        <w:rPr>
          <w:b/>
        </w:rPr>
        <w:t>СНОВАНИЕ ЗА ИЗРАБОТВАНЕТО НА СТРАТЕГИЯТА</w:t>
      </w:r>
    </w:p>
    <w:p w14:paraId="5D387597" w14:textId="77777777" w:rsidR="009C20AF" w:rsidRDefault="009C20AF" w:rsidP="00E25A0F">
      <w:pPr>
        <w:jc w:val="both"/>
      </w:pPr>
    </w:p>
    <w:p w14:paraId="5A041AA3" w14:textId="77777777" w:rsidR="009C20AF" w:rsidRDefault="00CE045E" w:rsidP="00E25A0F">
      <w:pPr>
        <w:jc w:val="both"/>
        <w:rPr>
          <w:bCs/>
          <w:lang w:val="bg-BG"/>
        </w:rPr>
      </w:pPr>
      <w:r>
        <w:rPr>
          <w:bCs/>
          <w:lang w:val="en-US"/>
        </w:rPr>
        <w:t xml:space="preserve">      </w:t>
      </w:r>
      <w:r w:rsidR="009C20AF" w:rsidRPr="00CE045E">
        <w:rPr>
          <w:bCs/>
          <w:lang w:val="bg-BG"/>
        </w:rPr>
        <w:t>Основание за разработване на стратегията за развитие на ОУ „Васил Левски“ – с. Гита е чл. 70, ал.1,чл. 263, ал.1, т.1, чл. 269, ал. 1, т.1 от Закона за предучилищното и училищното образование. Стратегията е резултат от осъзната необходимост от промяна, насочена към постигането на по-високи резултати, от образователно-възпитателния процес, към дигитализация и модернизиране на образованието, към социализиране и възпитаване на учениците в духа на националните и общочовешки ценности. Необходимостта от нейното изработване произтича от динамичните промени, който настъпват в предучилищното и училищното образование с влизане на сила на новия Закон  за предучилищното и училищното образование и въвеждане на нови образователни стандарти. Динамичните промени в законодателството изискват от училището като институция своевременна и адекватна адаптация към новите образователни реалности.</w:t>
      </w:r>
    </w:p>
    <w:p w14:paraId="6A7ED7EC" w14:textId="77777777" w:rsidR="00644708" w:rsidRDefault="00644708" w:rsidP="00E25A0F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</w:t>
      </w:r>
      <w:r w:rsidR="00CE045E">
        <w:rPr>
          <w:bCs/>
          <w:lang w:val="bg-BG"/>
        </w:rPr>
        <w:t xml:space="preserve">Стратегията за развитието на ОУ „Васил Левски” цели създаване на условия за устойчиво развитие и адекватно образование, отговарящо на съвременните изисквания, което да </w:t>
      </w:r>
      <w:proofErr w:type="spellStart"/>
      <w:r w:rsidR="00CE045E">
        <w:rPr>
          <w:bCs/>
          <w:lang w:val="bg-BG"/>
        </w:rPr>
        <w:t>гарантра</w:t>
      </w:r>
      <w:proofErr w:type="spellEnd"/>
      <w:r w:rsidR="00CE045E">
        <w:rPr>
          <w:bCs/>
          <w:lang w:val="bg-BG"/>
        </w:rPr>
        <w:t xml:space="preserve"> успешно реализиране на </w:t>
      </w:r>
      <w:proofErr w:type="spellStart"/>
      <w:r w:rsidR="00CE045E">
        <w:rPr>
          <w:bCs/>
          <w:lang w:val="bg-BG"/>
        </w:rPr>
        <w:t>ученициъе</w:t>
      </w:r>
      <w:proofErr w:type="spellEnd"/>
      <w:r w:rsidR="00CE045E">
        <w:rPr>
          <w:bCs/>
          <w:lang w:val="bg-BG"/>
        </w:rPr>
        <w:t xml:space="preserve"> чрез </w:t>
      </w:r>
      <w:proofErr w:type="spellStart"/>
      <w:r w:rsidR="00CE045E">
        <w:rPr>
          <w:bCs/>
          <w:lang w:val="bg-BG"/>
        </w:rPr>
        <w:t>иновативн</w:t>
      </w:r>
      <w:proofErr w:type="spellEnd"/>
      <w:r w:rsidR="00CE045E">
        <w:rPr>
          <w:bCs/>
          <w:lang w:val="bg-BG"/>
        </w:rPr>
        <w:t xml:space="preserve"> методи на преподаване, непрекъснато повишаване квалификацията на учителите, ангажираност на родителите , подобряване на материално-техническата база</w:t>
      </w:r>
      <w:r>
        <w:rPr>
          <w:bCs/>
          <w:lang w:val="bg-BG"/>
        </w:rPr>
        <w:t>. Стратегията очертава приоритетите на училището за следващите 4 години – 2021-2025 г., като се стреми да осигури високо качество на обучение, в което равнопоставено участват учители, ученици и родители.</w:t>
      </w:r>
    </w:p>
    <w:p w14:paraId="1F2E6A7A" w14:textId="77777777" w:rsidR="00830D6D" w:rsidRDefault="00644708" w:rsidP="00E25A0F">
      <w:pPr>
        <w:jc w:val="both"/>
        <w:rPr>
          <w:bCs/>
          <w:lang w:val="bg-BG"/>
        </w:rPr>
      </w:pPr>
      <w:r>
        <w:rPr>
          <w:bCs/>
          <w:lang w:val="bg-BG"/>
        </w:rPr>
        <w:t>Стратегията за развитие на учебното заведение</w:t>
      </w:r>
      <w:r w:rsidR="00E8570A">
        <w:rPr>
          <w:bCs/>
          <w:lang w:val="bg-BG"/>
        </w:rPr>
        <w:t xml:space="preserve"> е поглед в бъдещето, стремеж да очертае пътя, по който училището ще върви и ще се утвърждава като организация, изградена на основата на знания и информация.</w:t>
      </w:r>
    </w:p>
    <w:p w14:paraId="52B799D2" w14:textId="77777777" w:rsidR="00F156FF" w:rsidRDefault="00F156FF" w:rsidP="00E25A0F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</w:t>
      </w:r>
    </w:p>
    <w:p w14:paraId="6894DC69" w14:textId="77777777" w:rsidR="005A5F02" w:rsidRPr="00E25A0F" w:rsidRDefault="00F156FF" w:rsidP="00E25A0F">
      <w:pPr>
        <w:jc w:val="both"/>
        <w:rPr>
          <w:b/>
          <w:lang w:val="bg-BG"/>
        </w:rPr>
      </w:pPr>
      <w:r w:rsidRPr="00E25A0F">
        <w:rPr>
          <w:b/>
          <w:bCs/>
          <w:lang w:val="bg-BG"/>
        </w:rPr>
        <w:t xml:space="preserve">                  </w:t>
      </w:r>
      <w:r w:rsidR="00E25A0F" w:rsidRPr="00E25A0F">
        <w:rPr>
          <w:b/>
          <w:bCs/>
          <w:lang w:val="bg-BG"/>
        </w:rPr>
        <w:t xml:space="preserve">                       </w:t>
      </w:r>
      <w:r w:rsidR="00E25A0F" w:rsidRPr="00E25A0F">
        <w:rPr>
          <w:b/>
          <w:lang w:val="en-US"/>
        </w:rPr>
        <w:t xml:space="preserve">SWOT </w:t>
      </w:r>
      <w:r w:rsidR="00E25A0F" w:rsidRPr="00E25A0F">
        <w:rPr>
          <w:b/>
          <w:lang w:val="bg-BG"/>
        </w:rPr>
        <w:t>АНАЛИЗ</w:t>
      </w:r>
    </w:p>
    <w:p w14:paraId="31D8A128" w14:textId="77777777" w:rsidR="00E25A0F" w:rsidRPr="00E25A0F" w:rsidRDefault="00E25A0F" w:rsidP="00E25A0F">
      <w:pPr>
        <w:jc w:val="both"/>
        <w:rPr>
          <w:b/>
          <w:lang w:val="bg-BG"/>
        </w:rPr>
      </w:pPr>
    </w:p>
    <w:p w14:paraId="5EAB3C6B" w14:textId="77777777" w:rsidR="00E25A0F" w:rsidRDefault="00E25A0F" w:rsidP="00E25A0F">
      <w:pPr>
        <w:jc w:val="both"/>
        <w:rPr>
          <w:b/>
          <w:lang w:val="bg-BG"/>
        </w:rPr>
      </w:pPr>
      <w:r w:rsidRPr="00E25A0F">
        <w:rPr>
          <w:b/>
          <w:lang w:val="bg-BG"/>
        </w:rPr>
        <w:t xml:space="preserve">                                         СИЛНИ СТРАНИ:</w:t>
      </w:r>
    </w:p>
    <w:p w14:paraId="6A39BA3F" w14:textId="77777777" w:rsidR="00E25A0F" w:rsidRDefault="00E25A0F" w:rsidP="00E25A0F">
      <w:pPr>
        <w:jc w:val="both"/>
        <w:rPr>
          <w:b/>
          <w:lang w:val="bg-BG"/>
        </w:rPr>
      </w:pPr>
    </w:p>
    <w:p w14:paraId="43AAF9DF" w14:textId="77777777" w:rsidR="00E25A0F" w:rsidRDefault="00E25A0F" w:rsidP="00E25A0F">
      <w:pPr>
        <w:jc w:val="both"/>
        <w:rPr>
          <w:b/>
          <w:lang w:val="bg-BG"/>
        </w:rPr>
      </w:pPr>
    </w:p>
    <w:p w14:paraId="1140CAF0" w14:textId="77777777" w:rsidR="00E25A0F" w:rsidRPr="00E25A0F" w:rsidRDefault="00E25A0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 xml:space="preserve">богата история и </w:t>
      </w:r>
      <w:proofErr w:type="spellStart"/>
      <w:r>
        <w:t>дългогодивни</w:t>
      </w:r>
      <w:proofErr w:type="spellEnd"/>
      <w:r>
        <w:t xml:space="preserve"> традиции;</w:t>
      </w:r>
    </w:p>
    <w:p w14:paraId="7DB61461" w14:textId="77777777" w:rsidR="00E25A0F" w:rsidRPr="00E25A0F" w:rsidRDefault="00E25A0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>училищни символи</w:t>
      </w:r>
      <w:r w:rsidR="00DB3771">
        <w:t>;</w:t>
      </w:r>
    </w:p>
    <w:p w14:paraId="4D38BA1C" w14:textId="77777777" w:rsidR="00E25A0F" w:rsidRPr="00E25A0F" w:rsidRDefault="00E25A0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 xml:space="preserve">добре разработена система за финансово управление и контрол в </w:t>
      </w:r>
      <w:proofErr w:type="spellStart"/>
      <w:r>
        <w:t>пъбличния</w:t>
      </w:r>
      <w:proofErr w:type="spellEnd"/>
      <w:r>
        <w:t xml:space="preserve"> сектор;</w:t>
      </w:r>
    </w:p>
    <w:p w14:paraId="14489B2B" w14:textId="77777777" w:rsidR="00E25A0F" w:rsidRPr="0060557F" w:rsidRDefault="00E25A0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lastRenderedPageBreak/>
        <w:t>осигурена прозрачност и публично отчитане на средствата от бюджета и извънбюджетните приходи</w:t>
      </w:r>
      <w:r w:rsidR="00DB3771">
        <w:t>;</w:t>
      </w:r>
    </w:p>
    <w:p w14:paraId="40756FAD" w14:textId="77777777" w:rsidR="0060557F" w:rsidRPr="0060557F" w:rsidRDefault="0060557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>квалифициран ръководен и педагогически персонал</w:t>
      </w:r>
      <w:r w:rsidR="00DB3771">
        <w:t>;</w:t>
      </w:r>
    </w:p>
    <w:p w14:paraId="744A1C62" w14:textId="77777777" w:rsidR="0060557F" w:rsidRPr="0060557F" w:rsidRDefault="0060557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>добра комуникация с ученици, родители и общественост</w:t>
      </w:r>
      <w:r w:rsidR="00DB3771">
        <w:t>;</w:t>
      </w:r>
    </w:p>
    <w:p w14:paraId="5A2FC1F4" w14:textId="77777777" w:rsidR="0060557F" w:rsidRPr="0060557F" w:rsidRDefault="0060557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>наличие на мерки за адаптиране на ученика към училищната среда</w:t>
      </w:r>
      <w:r w:rsidR="00DB3771">
        <w:t>;</w:t>
      </w:r>
    </w:p>
    <w:p w14:paraId="75308C46" w14:textId="77777777" w:rsidR="0060557F" w:rsidRPr="0060557F" w:rsidRDefault="0060557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>кабинет по ИТ</w:t>
      </w:r>
      <w:r w:rsidR="00DB3771">
        <w:t>;</w:t>
      </w:r>
    </w:p>
    <w:p w14:paraId="62824314" w14:textId="77777777" w:rsidR="0060557F" w:rsidRPr="0060557F" w:rsidRDefault="0060557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 xml:space="preserve">помещение за </w:t>
      </w:r>
      <w:proofErr w:type="spellStart"/>
      <w:r>
        <w:t>кетърингово</w:t>
      </w:r>
      <w:proofErr w:type="spellEnd"/>
      <w:r>
        <w:t xml:space="preserve"> хранене</w:t>
      </w:r>
      <w:r w:rsidR="00DB3771">
        <w:t>;</w:t>
      </w:r>
    </w:p>
    <w:p w14:paraId="3A54349A" w14:textId="77777777" w:rsidR="0060557F" w:rsidRPr="0060557F" w:rsidRDefault="0060557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>целодневна организация на учебния ден</w:t>
      </w:r>
      <w:r w:rsidR="00DB3771">
        <w:t>;</w:t>
      </w:r>
    </w:p>
    <w:p w14:paraId="4B72C5B8" w14:textId="77777777" w:rsidR="0060557F" w:rsidRPr="00F831E0" w:rsidRDefault="0060557F" w:rsidP="00383666">
      <w:pPr>
        <w:pStyle w:val="a7"/>
        <w:numPr>
          <w:ilvl w:val="0"/>
          <w:numId w:val="3"/>
        </w:numPr>
        <w:jc w:val="both"/>
        <w:rPr>
          <w:b/>
        </w:rPr>
      </w:pPr>
      <w:r>
        <w:t>програма за превенция на ранното напускане на училище</w:t>
      </w:r>
      <w:r w:rsidR="00DB3771">
        <w:t>;</w:t>
      </w:r>
    </w:p>
    <w:p w14:paraId="0D181284" w14:textId="77777777" w:rsidR="00F831E0" w:rsidRPr="00DB3771" w:rsidRDefault="00F831E0" w:rsidP="00383666">
      <w:pPr>
        <w:pStyle w:val="a7"/>
        <w:numPr>
          <w:ilvl w:val="0"/>
          <w:numId w:val="3"/>
        </w:numPr>
        <w:jc w:val="both"/>
        <w:rPr>
          <w:b/>
        </w:rPr>
      </w:pPr>
      <w:proofErr w:type="spellStart"/>
      <w:r>
        <w:t>механизам</w:t>
      </w:r>
      <w:proofErr w:type="spellEnd"/>
      <w:r>
        <w:t xml:space="preserve"> за превенция на агресията и насилието</w:t>
      </w:r>
      <w:r w:rsidR="00DB3771">
        <w:t>;</w:t>
      </w:r>
    </w:p>
    <w:p w14:paraId="6F8B104A" w14:textId="77777777" w:rsidR="00DB3771" w:rsidRPr="00DB3771" w:rsidRDefault="00DB3771" w:rsidP="00DB3771">
      <w:pPr>
        <w:jc w:val="both"/>
        <w:rPr>
          <w:b/>
          <w:lang w:val="bg-BG"/>
        </w:rPr>
      </w:pPr>
    </w:p>
    <w:p w14:paraId="44FCEBE1" w14:textId="77777777" w:rsidR="00F831E0" w:rsidRDefault="00F831E0" w:rsidP="00F831E0">
      <w:pPr>
        <w:pStyle w:val="a7"/>
        <w:jc w:val="both"/>
        <w:rPr>
          <w:b/>
        </w:rPr>
      </w:pPr>
      <w:r>
        <w:t xml:space="preserve">                                 </w:t>
      </w:r>
      <w:r w:rsidRPr="00F831E0">
        <w:rPr>
          <w:b/>
        </w:rPr>
        <w:t>СЛАБИ СТРАНИ</w:t>
      </w:r>
      <w:r>
        <w:rPr>
          <w:b/>
        </w:rPr>
        <w:t>:</w:t>
      </w:r>
    </w:p>
    <w:p w14:paraId="35F20077" w14:textId="77777777" w:rsidR="00F831E0" w:rsidRDefault="00F831E0" w:rsidP="00F831E0">
      <w:pPr>
        <w:pStyle w:val="a7"/>
        <w:jc w:val="both"/>
      </w:pPr>
    </w:p>
    <w:p w14:paraId="20089406" w14:textId="77777777" w:rsidR="00F831E0" w:rsidRDefault="009319B6" w:rsidP="00383666">
      <w:pPr>
        <w:pStyle w:val="a7"/>
        <w:numPr>
          <w:ilvl w:val="0"/>
          <w:numId w:val="4"/>
        </w:numPr>
        <w:jc w:val="both"/>
      </w:pPr>
      <w:r>
        <w:t>недостатъчна мотивация за учебен труд на част от учениците;</w:t>
      </w:r>
    </w:p>
    <w:p w14:paraId="042365E7" w14:textId="77777777" w:rsidR="009319B6" w:rsidRDefault="009319B6" w:rsidP="00383666">
      <w:pPr>
        <w:pStyle w:val="a7"/>
        <w:numPr>
          <w:ilvl w:val="0"/>
          <w:numId w:val="4"/>
        </w:numPr>
        <w:jc w:val="both"/>
      </w:pPr>
      <w:r>
        <w:t>минимален брой на учениците;</w:t>
      </w:r>
    </w:p>
    <w:p w14:paraId="5D08F97A" w14:textId="77777777" w:rsidR="009319B6" w:rsidRDefault="009319B6" w:rsidP="00383666">
      <w:pPr>
        <w:pStyle w:val="a7"/>
        <w:numPr>
          <w:ilvl w:val="0"/>
          <w:numId w:val="4"/>
        </w:numPr>
        <w:jc w:val="both"/>
      </w:pPr>
      <w:proofErr w:type="spellStart"/>
      <w:r>
        <w:t>недостатъчо</w:t>
      </w:r>
      <w:proofErr w:type="spellEnd"/>
      <w:r>
        <w:t xml:space="preserve"> финансиране за извършване на текущи ремонтни дейности;</w:t>
      </w:r>
    </w:p>
    <w:p w14:paraId="3C579DC1" w14:textId="77777777" w:rsidR="009319B6" w:rsidRDefault="009319B6" w:rsidP="00383666">
      <w:pPr>
        <w:pStyle w:val="a7"/>
        <w:numPr>
          <w:ilvl w:val="0"/>
          <w:numId w:val="4"/>
        </w:numPr>
        <w:jc w:val="both"/>
      </w:pPr>
      <w:r>
        <w:t>недостатъчна активност от страна на родителите за включване в училищните дейности;</w:t>
      </w:r>
    </w:p>
    <w:p w14:paraId="084BC630" w14:textId="77777777" w:rsidR="009319B6" w:rsidRDefault="009319B6" w:rsidP="00383666">
      <w:pPr>
        <w:pStyle w:val="a7"/>
        <w:numPr>
          <w:ilvl w:val="0"/>
          <w:numId w:val="4"/>
        </w:numPr>
        <w:jc w:val="both"/>
      </w:pPr>
      <w:proofErr w:type="spellStart"/>
      <w:r>
        <w:t>неиползваем</w:t>
      </w:r>
      <w:proofErr w:type="spellEnd"/>
      <w:r>
        <w:t xml:space="preserve"> физкултурен салон поради необходимост от ремонт;</w:t>
      </w:r>
    </w:p>
    <w:p w14:paraId="5DFEE771" w14:textId="77777777" w:rsidR="009319B6" w:rsidRDefault="009319B6" w:rsidP="00383666">
      <w:pPr>
        <w:pStyle w:val="a7"/>
        <w:numPr>
          <w:ilvl w:val="0"/>
          <w:numId w:val="4"/>
        </w:numPr>
        <w:jc w:val="both"/>
      </w:pPr>
      <w:r>
        <w:t>учениците са изцяло от ромски произход и трудно се адаптират към правилата на училището и нормите на поведение;</w:t>
      </w:r>
    </w:p>
    <w:p w14:paraId="1701C93F" w14:textId="77777777" w:rsidR="000F0040" w:rsidRDefault="000F0040" w:rsidP="00383666">
      <w:pPr>
        <w:pStyle w:val="a7"/>
        <w:numPr>
          <w:ilvl w:val="0"/>
          <w:numId w:val="4"/>
        </w:numPr>
        <w:jc w:val="both"/>
      </w:pPr>
      <w:r>
        <w:t>недостатъчна чуждо езикова грамотност;</w:t>
      </w:r>
    </w:p>
    <w:p w14:paraId="3A923EA5" w14:textId="77777777" w:rsidR="000F0040" w:rsidRDefault="000F0040" w:rsidP="000F0040">
      <w:pPr>
        <w:pStyle w:val="a7"/>
        <w:ind w:left="1440"/>
        <w:jc w:val="both"/>
      </w:pPr>
    </w:p>
    <w:p w14:paraId="177A01BB" w14:textId="77777777" w:rsidR="009319B6" w:rsidRPr="009319B6" w:rsidRDefault="009319B6" w:rsidP="009319B6">
      <w:pPr>
        <w:jc w:val="both"/>
        <w:rPr>
          <w:lang w:val="bg-BG"/>
        </w:rPr>
      </w:pPr>
    </w:p>
    <w:p w14:paraId="3EA128D8" w14:textId="77777777" w:rsidR="00F831E0" w:rsidRDefault="000F0040" w:rsidP="00F831E0">
      <w:pPr>
        <w:pStyle w:val="a7"/>
        <w:jc w:val="both"/>
        <w:rPr>
          <w:b/>
        </w:rPr>
      </w:pPr>
      <w:r>
        <w:rPr>
          <w:b/>
        </w:rPr>
        <w:t xml:space="preserve">                               ЗАПЛАХИ:</w:t>
      </w:r>
    </w:p>
    <w:p w14:paraId="47A8AC01" w14:textId="77777777" w:rsidR="000F0040" w:rsidRDefault="000F0040" w:rsidP="00F831E0">
      <w:pPr>
        <w:pStyle w:val="a7"/>
        <w:jc w:val="both"/>
        <w:rPr>
          <w:b/>
        </w:rPr>
      </w:pPr>
    </w:p>
    <w:p w14:paraId="2CDB6B6B" w14:textId="77777777" w:rsidR="000F0040" w:rsidRPr="000F0040" w:rsidRDefault="000F0040" w:rsidP="00383666">
      <w:pPr>
        <w:pStyle w:val="a7"/>
        <w:numPr>
          <w:ilvl w:val="0"/>
          <w:numId w:val="5"/>
        </w:numPr>
        <w:jc w:val="both"/>
        <w:rPr>
          <w:b/>
        </w:rPr>
      </w:pPr>
      <w:r>
        <w:t xml:space="preserve">финансови рестрикции поради </w:t>
      </w:r>
      <w:proofErr w:type="spellStart"/>
      <w:r>
        <w:t>наляване</w:t>
      </w:r>
      <w:proofErr w:type="spellEnd"/>
      <w:r>
        <w:t xml:space="preserve"> броя на учениците;</w:t>
      </w:r>
    </w:p>
    <w:p w14:paraId="78B4C587" w14:textId="77777777" w:rsidR="000F0040" w:rsidRPr="000F0040" w:rsidRDefault="000F0040" w:rsidP="00383666">
      <w:pPr>
        <w:pStyle w:val="a7"/>
        <w:numPr>
          <w:ilvl w:val="0"/>
          <w:numId w:val="5"/>
        </w:numPr>
        <w:jc w:val="both"/>
        <w:rPr>
          <w:b/>
        </w:rPr>
      </w:pPr>
      <w:r>
        <w:t>трудности при реализиране на планираните учебни дейности</w:t>
      </w:r>
    </w:p>
    <w:p w14:paraId="4A0ACE31" w14:textId="77777777" w:rsidR="000F0040" w:rsidRPr="00F831E0" w:rsidRDefault="000F0040" w:rsidP="000F0040">
      <w:pPr>
        <w:pStyle w:val="a7"/>
        <w:ind w:left="1440"/>
        <w:jc w:val="both"/>
        <w:rPr>
          <w:b/>
        </w:rPr>
      </w:pPr>
    </w:p>
    <w:p w14:paraId="1B951B46" w14:textId="77777777" w:rsidR="00E25A0F" w:rsidRPr="00E25A0F" w:rsidRDefault="00E25A0F" w:rsidP="00E25A0F">
      <w:pPr>
        <w:jc w:val="both"/>
        <w:rPr>
          <w:b/>
        </w:rPr>
      </w:pPr>
    </w:p>
    <w:p w14:paraId="42440E5E" w14:textId="77777777" w:rsidR="00E25A0F" w:rsidRDefault="00E25A0F" w:rsidP="00E25A0F">
      <w:pPr>
        <w:spacing w:before="100" w:beforeAutospacing="1"/>
        <w:ind w:left="1080"/>
        <w:jc w:val="both"/>
        <w:rPr>
          <w:b/>
          <w:caps/>
          <w:lang w:val="bg-BG"/>
        </w:rPr>
      </w:pPr>
      <w:r w:rsidRPr="00E25A0F">
        <w:rPr>
          <w:b/>
          <w:caps/>
          <w:lang w:val="bg-BG"/>
        </w:rPr>
        <w:t xml:space="preserve">                        </w:t>
      </w:r>
      <w:r w:rsidR="000F0040">
        <w:rPr>
          <w:b/>
          <w:caps/>
          <w:lang w:val="bg-BG"/>
        </w:rPr>
        <w:t>Възможности:</w:t>
      </w:r>
    </w:p>
    <w:p w14:paraId="47E7FFFE" w14:textId="77777777" w:rsidR="000F0040" w:rsidRPr="000F0040" w:rsidRDefault="00CC1A59" w:rsidP="00383666">
      <w:pPr>
        <w:pStyle w:val="a7"/>
        <w:numPr>
          <w:ilvl w:val="0"/>
          <w:numId w:val="6"/>
        </w:numPr>
        <w:spacing w:before="100" w:beforeAutospacing="1"/>
        <w:jc w:val="both"/>
        <w:rPr>
          <w:b/>
          <w:caps/>
        </w:rPr>
      </w:pPr>
      <w:r>
        <w:t>П</w:t>
      </w:r>
      <w:r w:rsidR="000F0040">
        <w:t>оддържане на постоянна връзка с родителите и приобщаването им към дейността на училището</w:t>
      </w:r>
    </w:p>
    <w:p w14:paraId="2A5496EE" w14:textId="77777777" w:rsidR="000F0040" w:rsidRPr="000F0040" w:rsidRDefault="00CC1A59" w:rsidP="00383666">
      <w:pPr>
        <w:pStyle w:val="a7"/>
        <w:numPr>
          <w:ilvl w:val="0"/>
          <w:numId w:val="6"/>
        </w:numPr>
        <w:spacing w:before="100" w:beforeAutospacing="1"/>
        <w:jc w:val="both"/>
        <w:rPr>
          <w:b/>
          <w:caps/>
        </w:rPr>
      </w:pPr>
      <w:r>
        <w:t>Р</w:t>
      </w:r>
      <w:r w:rsidR="000F0040">
        <w:t>екламен мениджмънт, основаващ се на постиженията на учениците и учителите и учениците</w:t>
      </w:r>
    </w:p>
    <w:p w14:paraId="0A2EF245" w14:textId="77777777" w:rsidR="000F0040" w:rsidRPr="000F0040" w:rsidRDefault="00CC1A59" w:rsidP="00383666">
      <w:pPr>
        <w:pStyle w:val="a7"/>
        <w:numPr>
          <w:ilvl w:val="0"/>
          <w:numId w:val="6"/>
        </w:numPr>
        <w:spacing w:before="100" w:beforeAutospacing="1"/>
        <w:jc w:val="both"/>
        <w:rPr>
          <w:b/>
          <w:caps/>
        </w:rPr>
      </w:pPr>
      <w:r>
        <w:t>П</w:t>
      </w:r>
      <w:r w:rsidR="000F0040">
        <w:t>овишаване на квалификационното ниво на педагогическите специалисти</w:t>
      </w:r>
    </w:p>
    <w:p w14:paraId="4610F152" w14:textId="77777777" w:rsidR="000F0040" w:rsidRPr="00CC1A59" w:rsidRDefault="00CC1A59" w:rsidP="00383666">
      <w:pPr>
        <w:pStyle w:val="a7"/>
        <w:numPr>
          <w:ilvl w:val="0"/>
          <w:numId w:val="6"/>
        </w:numPr>
        <w:spacing w:before="100" w:beforeAutospacing="1"/>
        <w:jc w:val="both"/>
        <w:rPr>
          <w:b/>
          <w:caps/>
        </w:rPr>
      </w:pPr>
      <w:r>
        <w:t>Осигуряване на прозрачност, широка информираност и непрекъснат диалог с родителите и обществеността.</w:t>
      </w:r>
    </w:p>
    <w:p w14:paraId="1306AFBB" w14:textId="77777777" w:rsidR="00CC1A59" w:rsidRPr="00CC1A59" w:rsidRDefault="00CC1A59" w:rsidP="00383666">
      <w:pPr>
        <w:pStyle w:val="a7"/>
        <w:numPr>
          <w:ilvl w:val="0"/>
          <w:numId w:val="6"/>
        </w:numPr>
        <w:spacing w:before="100" w:beforeAutospacing="1"/>
        <w:jc w:val="both"/>
        <w:rPr>
          <w:b/>
          <w:caps/>
        </w:rPr>
      </w:pPr>
      <w:r>
        <w:t>Превръщането на училището в привлекателен център, в който да се удовлетворяват образователните потребности и индивидуалните интереси на учениците чрез максимално обединение на съществуващите възможности за обучение и възпитание</w:t>
      </w:r>
    </w:p>
    <w:p w14:paraId="029063B7" w14:textId="77777777" w:rsidR="00CC1A59" w:rsidRPr="00CC1A59" w:rsidRDefault="00CC1A59" w:rsidP="00383666">
      <w:pPr>
        <w:pStyle w:val="a7"/>
        <w:numPr>
          <w:ilvl w:val="0"/>
          <w:numId w:val="6"/>
        </w:numPr>
        <w:spacing w:before="100" w:beforeAutospacing="1"/>
        <w:jc w:val="both"/>
        <w:rPr>
          <w:b/>
          <w:caps/>
        </w:rPr>
      </w:pPr>
      <w:r>
        <w:t>Използване на съвременни методи в образователния процес</w:t>
      </w:r>
    </w:p>
    <w:p w14:paraId="784E2198" w14:textId="77777777" w:rsidR="00CC1A59" w:rsidRPr="00770617" w:rsidRDefault="00CC1A59" w:rsidP="00383666">
      <w:pPr>
        <w:pStyle w:val="a7"/>
        <w:numPr>
          <w:ilvl w:val="0"/>
          <w:numId w:val="6"/>
        </w:numPr>
        <w:spacing w:before="100" w:beforeAutospacing="1"/>
        <w:jc w:val="both"/>
        <w:rPr>
          <w:b/>
          <w:caps/>
        </w:rPr>
      </w:pPr>
      <w:r>
        <w:t xml:space="preserve">Привличане на учениците в училище чрез ангажиране на целия педагогически </w:t>
      </w:r>
      <w:proofErr w:type="spellStart"/>
      <w:r>
        <w:t>колевтив</w:t>
      </w:r>
      <w:proofErr w:type="spellEnd"/>
    </w:p>
    <w:p w14:paraId="686BB450" w14:textId="77777777" w:rsidR="00770617" w:rsidRDefault="00770617" w:rsidP="00770617">
      <w:pPr>
        <w:pStyle w:val="a7"/>
        <w:spacing w:before="100" w:beforeAutospacing="1"/>
        <w:ind w:left="1800"/>
        <w:jc w:val="both"/>
      </w:pPr>
      <w:r>
        <w:t xml:space="preserve">    </w:t>
      </w:r>
    </w:p>
    <w:p w14:paraId="06F147CB" w14:textId="77777777" w:rsidR="00770617" w:rsidRDefault="00770617" w:rsidP="00770617">
      <w:pPr>
        <w:pStyle w:val="a7"/>
        <w:spacing w:before="100" w:beforeAutospacing="1"/>
        <w:ind w:left="1800"/>
        <w:jc w:val="both"/>
        <w:rPr>
          <w:b/>
        </w:rPr>
      </w:pPr>
      <w:r w:rsidRPr="00770617">
        <w:rPr>
          <w:b/>
        </w:rPr>
        <w:lastRenderedPageBreak/>
        <w:t xml:space="preserve">              М</w:t>
      </w:r>
      <w:r>
        <w:rPr>
          <w:b/>
        </w:rPr>
        <w:t>ИСИЯ</w:t>
      </w:r>
    </w:p>
    <w:p w14:paraId="715BEB58" w14:textId="77777777" w:rsidR="00770617" w:rsidRDefault="00770617" w:rsidP="00770617">
      <w:pPr>
        <w:pStyle w:val="a7"/>
        <w:spacing w:before="100" w:beforeAutospacing="1"/>
        <w:ind w:left="1800"/>
        <w:jc w:val="both"/>
        <w:rPr>
          <w:b/>
          <w:caps/>
        </w:rPr>
      </w:pPr>
    </w:p>
    <w:p w14:paraId="6E607C70" w14:textId="77777777" w:rsidR="00770617" w:rsidRDefault="00770617" w:rsidP="00770617">
      <w:pPr>
        <w:spacing w:before="100" w:beforeAutospacing="1"/>
        <w:jc w:val="both"/>
        <w:rPr>
          <w:lang w:val="bg-BG"/>
        </w:rPr>
      </w:pPr>
      <w:r>
        <w:rPr>
          <w:b/>
          <w:caps/>
          <w:lang w:val="bg-BG" w:eastAsia="bg-BG"/>
        </w:rPr>
        <w:t xml:space="preserve">            </w:t>
      </w:r>
      <w:r>
        <w:rPr>
          <w:lang w:val="bg-BG"/>
        </w:rPr>
        <w:t>П</w:t>
      </w:r>
      <w:r w:rsidRPr="00107A45">
        <w:rPr>
          <w:lang w:val="bg-BG"/>
        </w:rPr>
        <w:t>ревр</w:t>
      </w:r>
      <w:r>
        <w:rPr>
          <w:lang w:val="bg-BG"/>
        </w:rPr>
        <w:t xml:space="preserve">ъщането му в модел на съвременно училище за всеки, </w:t>
      </w:r>
      <w:r w:rsidRPr="00107A45">
        <w:rPr>
          <w:lang w:val="bg-BG"/>
        </w:rPr>
        <w:t>с високо качество на образованието.</w:t>
      </w:r>
      <w:r>
        <w:rPr>
          <w:lang w:val="bg-BG"/>
        </w:rPr>
        <w:t xml:space="preserve"> Формиране на личности, притежаващи </w:t>
      </w:r>
      <w:proofErr w:type="spellStart"/>
      <w:r w:rsidRPr="00E77985">
        <w:t>компетентности</w:t>
      </w:r>
      <w:proofErr w:type="spellEnd"/>
      <w:r w:rsidRPr="00E77985">
        <w:t xml:space="preserve">, </w:t>
      </w:r>
      <w:proofErr w:type="spellStart"/>
      <w:r w:rsidRPr="00E77985">
        <w:t>необходими</w:t>
      </w:r>
      <w:proofErr w:type="spellEnd"/>
      <w:r w:rsidR="004A25D4">
        <w:rPr>
          <w:lang w:val="bg-BG"/>
        </w:rPr>
        <w:t xml:space="preserve"> </w:t>
      </w:r>
      <w:proofErr w:type="spellStart"/>
      <w:r w:rsidRPr="00E77985">
        <w:t>за</w:t>
      </w:r>
      <w:proofErr w:type="spellEnd"/>
      <w:r w:rsidR="004A25D4">
        <w:rPr>
          <w:lang w:val="bg-BG"/>
        </w:rPr>
        <w:t xml:space="preserve"> </w:t>
      </w:r>
      <w:proofErr w:type="spellStart"/>
      <w:r w:rsidRPr="00E77985">
        <w:t>ус</w:t>
      </w:r>
      <w:r>
        <w:t>пешна</w:t>
      </w:r>
      <w:proofErr w:type="spellEnd"/>
      <w:r w:rsidR="004A25D4">
        <w:rPr>
          <w:lang w:val="bg-BG"/>
        </w:rPr>
        <w:t xml:space="preserve"> </w:t>
      </w:r>
      <w:proofErr w:type="spellStart"/>
      <w:r>
        <w:t>личностна</w:t>
      </w:r>
      <w:proofErr w:type="spellEnd"/>
      <w:r w:rsidR="004A25D4">
        <w:rPr>
          <w:lang w:val="bg-BG"/>
        </w:rPr>
        <w:t xml:space="preserve"> </w:t>
      </w:r>
      <w:r>
        <w:rPr>
          <w:lang w:val="bg-BG"/>
        </w:rPr>
        <w:t xml:space="preserve">и професионална </w:t>
      </w:r>
      <w:proofErr w:type="spellStart"/>
      <w:r w:rsidRPr="00E77985">
        <w:t>реализация</w:t>
      </w:r>
      <w:proofErr w:type="spellEnd"/>
      <w:r w:rsidRPr="00E77985">
        <w:t xml:space="preserve"> и </w:t>
      </w:r>
      <w:proofErr w:type="spellStart"/>
      <w:r w:rsidRPr="00E77985">
        <w:t>активен</w:t>
      </w:r>
      <w:proofErr w:type="spellEnd"/>
      <w:r w:rsidR="004A25D4">
        <w:rPr>
          <w:lang w:val="bg-BG"/>
        </w:rPr>
        <w:t xml:space="preserve"> </w:t>
      </w:r>
      <w:proofErr w:type="spellStart"/>
      <w:r w:rsidRPr="00E77985">
        <w:t>граждански</w:t>
      </w:r>
      <w:proofErr w:type="spellEnd"/>
      <w:r w:rsidR="004A25D4">
        <w:rPr>
          <w:lang w:val="bg-BG"/>
        </w:rPr>
        <w:t xml:space="preserve"> </w:t>
      </w:r>
      <w:proofErr w:type="spellStart"/>
      <w:r w:rsidRPr="00E77985">
        <w:t>живот</w:t>
      </w:r>
      <w:proofErr w:type="spellEnd"/>
      <w:r w:rsidRPr="00E77985">
        <w:t xml:space="preserve"> в </w:t>
      </w:r>
      <w:proofErr w:type="spellStart"/>
      <w:r w:rsidRPr="00E77985">
        <w:t>съвременните</w:t>
      </w:r>
      <w:proofErr w:type="spellEnd"/>
      <w:r w:rsidR="004A25D4">
        <w:rPr>
          <w:lang w:val="bg-BG"/>
        </w:rPr>
        <w:t xml:space="preserve"> </w:t>
      </w:r>
      <w:proofErr w:type="spellStart"/>
      <w:r w:rsidRPr="00E77985">
        <w:t>общности</w:t>
      </w:r>
      <w:proofErr w:type="spellEnd"/>
      <w:r>
        <w:rPr>
          <w:lang w:val="bg-BG"/>
        </w:rPr>
        <w:t xml:space="preserve"> /</w:t>
      </w:r>
      <w:r w:rsidRPr="00C12E96">
        <w:rPr>
          <w:lang w:val="bg-BG"/>
        </w:rPr>
        <w:t>чл.5, ал</w:t>
      </w:r>
      <w:r>
        <w:rPr>
          <w:lang w:val="bg-BG"/>
        </w:rPr>
        <w:t>.</w:t>
      </w:r>
      <w:r w:rsidRPr="00C12E96">
        <w:rPr>
          <w:lang w:val="bg-BG"/>
        </w:rPr>
        <w:t>1</w:t>
      </w:r>
      <w:r>
        <w:rPr>
          <w:lang w:val="bg-BG"/>
        </w:rPr>
        <w:t>, т.3</w:t>
      </w:r>
      <w:r w:rsidRPr="00C12E96">
        <w:rPr>
          <w:lang w:val="bg-BG"/>
        </w:rPr>
        <w:t xml:space="preserve">. </w:t>
      </w:r>
      <w:r>
        <w:rPr>
          <w:lang w:val="bg-BG"/>
        </w:rPr>
        <w:t xml:space="preserve">от ЗПУО/, </w:t>
      </w:r>
      <w:proofErr w:type="spellStart"/>
      <w:r w:rsidRPr="00F46E77">
        <w:t>разбиране</w:t>
      </w:r>
      <w:proofErr w:type="spellEnd"/>
      <w:r w:rsidRPr="00F46E77">
        <w:t xml:space="preserve"> и </w:t>
      </w:r>
      <w:proofErr w:type="spellStart"/>
      <w:r w:rsidRPr="00F46E77">
        <w:t>прилагане</w:t>
      </w:r>
      <w:proofErr w:type="spellEnd"/>
      <w:r w:rsidR="004A25D4">
        <w:rPr>
          <w:lang w:val="bg-BG"/>
        </w:rPr>
        <w:t xml:space="preserve"> </w:t>
      </w:r>
      <w:proofErr w:type="spellStart"/>
      <w:r w:rsidRPr="00F46E77">
        <w:t>на</w:t>
      </w:r>
      <w:proofErr w:type="spellEnd"/>
      <w:r w:rsidR="004A25D4">
        <w:rPr>
          <w:lang w:val="bg-BG"/>
        </w:rPr>
        <w:t xml:space="preserve"> </w:t>
      </w:r>
      <w:proofErr w:type="spellStart"/>
      <w:r w:rsidRPr="00F46E77">
        <w:t>принципите</w:t>
      </w:r>
      <w:proofErr w:type="spellEnd"/>
      <w:r w:rsidRPr="00F46E77">
        <w:t xml:space="preserve">, </w:t>
      </w:r>
      <w:proofErr w:type="spellStart"/>
      <w:r w:rsidRPr="00F46E77">
        <w:t>правилата</w:t>
      </w:r>
      <w:proofErr w:type="spellEnd"/>
      <w:r w:rsidRPr="00F46E77">
        <w:t xml:space="preserve">, </w:t>
      </w:r>
      <w:proofErr w:type="spellStart"/>
      <w:r w:rsidRPr="00F46E77">
        <w:t>отговорностите</w:t>
      </w:r>
      <w:proofErr w:type="spellEnd"/>
      <w:r w:rsidRPr="00F46E77">
        <w:t xml:space="preserve"> и </w:t>
      </w:r>
      <w:proofErr w:type="spellStart"/>
      <w:r w:rsidRPr="00F46E77">
        <w:t>правата</w:t>
      </w:r>
      <w:proofErr w:type="spellEnd"/>
      <w:r w:rsidRPr="00F46E77">
        <w:t xml:space="preserve">, </w:t>
      </w:r>
      <w:proofErr w:type="spellStart"/>
      <w:r w:rsidRPr="00F46E77">
        <w:t>които</w:t>
      </w:r>
      <w:proofErr w:type="spellEnd"/>
      <w:r w:rsidR="004A25D4">
        <w:rPr>
          <w:lang w:val="bg-BG"/>
        </w:rPr>
        <w:t xml:space="preserve"> </w:t>
      </w:r>
      <w:proofErr w:type="spellStart"/>
      <w:r w:rsidRPr="00F46E77">
        <w:t>произтичат</w:t>
      </w:r>
      <w:proofErr w:type="spellEnd"/>
      <w:r w:rsidR="004A25D4">
        <w:rPr>
          <w:lang w:val="bg-BG"/>
        </w:rPr>
        <w:t xml:space="preserve"> </w:t>
      </w:r>
      <w:proofErr w:type="spellStart"/>
      <w:r w:rsidRPr="00F46E77">
        <w:t>от</w:t>
      </w:r>
      <w:proofErr w:type="spellEnd"/>
      <w:r w:rsidR="004A25D4">
        <w:rPr>
          <w:lang w:val="bg-BG"/>
        </w:rPr>
        <w:t xml:space="preserve"> </w:t>
      </w:r>
      <w:proofErr w:type="spellStart"/>
      <w:r w:rsidRPr="00F46E77">
        <w:t>членството</w:t>
      </w:r>
      <w:proofErr w:type="spellEnd"/>
      <w:r w:rsidRPr="00F46E77">
        <w:t xml:space="preserve"> в </w:t>
      </w:r>
      <w:proofErr w:type="spellStart"/>
      <w:r w:rsidRPr="00F46E77">
        <w:t>Европейския</w:t>
      </w:r>
      <w:proofErr w:type="spellEnd"/>
      <w:r w:rsidR="004A25D4">
        <w:rPr>
          <w:lang w:val="bg-BG"/>
        </w:rPr>
        <w:t xml:space="preserve"> </w:t>
      </w:r>
      <w:proofErr w:type="spellStart"/>
      <w:r w:rsidRPr="00F46E77">
        <w:t>съюз</w:t>
      </w:r>
      <w:proofErr w:type="spellEnd"/>
      <w:r>
        <w:rPr>
          <w:lang w:val="bg-BG"/>
        </w:rPr>
        <w:t>/</w:t>
      </w:r>
      <w:r w:rsidRPr="00C12E96">
        <w:rPr>
          <w:lang w:val="bg-BG"/>
        </w:rPr>
        <w:t>чл.5, ал</w:t>
      </w:r>
      <w:r>
        <w:rPr>
          <w:lang w:val="bg-BG"/>
        </w:rPr>
        <w:t>.</w:t>
      </w:r>
      <w:r w:rsidRPr="00C12E96">
        <w:rPr>
          <w:lang w:val="bg-BG"/>
        </w:rPr>
        <w:t>1</w:t>
      </w:r>
      <w:r>
        <w:rPr>
          <w:lang w:val="bg-BG"/>
        </w:rPr>
        <w:t>, т.12 от ЗПУО/</w:t>
      </w:r>
      <w:r w:rsidRPr="00C12E96">
        <w:rPr>
          <w:lang w:val="bg-BG"/>
        </w:rPr>
        <w:t>.</w:t>
      </w:r>
    </w:p>
    <w:p w14:paraId="0692BD11" w14:textId="77777777" w:rsidR="00770617" w:rsidRDefault="00770617" w:rsidP="00770617">
      <w:pPr>
        <w:spacing w:before="100" w:beforeAutospacing="1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</w:t>
      </w:r>
      <w:r w:rsidRPr="00770617">
        <w:rPr>
          <w:b/>
          <w:lang w:val="bg-BG"/>
        </w:rPr>
        <w:t>ВИЗИЯ</w:t>
      </w:r>
    </w:p>
    <w:p w14:paraId="466BE9B3" w14:textId="77777777" w:rsidR="00770617" w:rsidRDefault="00770617" w:rsidP="00770617">
      <w:pPr>
        <w:spacing w:before="100" w:beforeAutospacing="1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      </w:t>
      </w:r>
      <w:proofErr w:type="spellStart"/>
      <w:r>
        <w:rPr>
          <w:rFonts w:eastAsiaTheme="minorEastAsia"/>
        </w:rPr>
        <w:t>Хуманно</w:t>
      </w:r>
      <w:proofErr w:type="spellEnd"/>
      <w:r>
        <w:rPr>
          <w:rFonts w:eastAsiaTheme="minorEastAsia"/>
          <w:lang w:val="bg-BG"/>
        </w:rPr>
        <w:t xml:space="preserve"> </w:t>
      </w:r>
      <w:r w:rsidRPr="00230ED7">
        <w:rPr>
          <w:rFonts w:eastAsiaTheme="minorEastAsia"/>
        </w:rPr>
        <w:t xml:space="preserve">и </w:t>
      </w:r>
      <w:proofErr w:type="spellStart"/>
      <w:r w:rsidRPr="00230ED7">
        <w:rPr>
          <w:rFonts w:eastAsiaTheme="minorEastAsia"/>
        </w:rPr>
        <w:t>толерантно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училище</w:t>
      </w:r>
      <w:proofErr w:type="spellEnd"/>
      <w:r w:rsidRPr="00230ED7">
        <w:rPr>
          <w:rFonts w:eastAsiaTheme="minorEastAsia"/>
        </w:rPr>
        <w:t xml:space="preserve">, </w:t>
      </w:r>
      <w:proofErr w:type="spellStart"/>
      <w:r w:rsidRPr="00230ED7">
        <w:rPr>
          <w:rFonts w:eastAsiaTheme="minorEastAsia"/>
        </w:rPr>
        <w:t>ориентирано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към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интереса</w:t>
      </w:r>
      <w:proofErr w:type="spellEnd"/>
      <w:r w:rsidRPr="00230ED7">
        <w:rPr>
          <w:rFonts w:eastAsiaTheme="minorEastAsia"/>
        </w:rPr>
        <w:t xml:space="preserve"> и </w:t>
      </w:r>
      <w:proofErr w:type="spellStart"/>
      <w:r w:rsidRPr="00230ED7">
        <w:rPr>
          <w:rFonts w:eastAsiaTheme="minorEastAsia"/>
        </w:rPr>
        <w:t>към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мотивацията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на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ученика</w:t>
      </w:r>
      <w:proofErr w:type="spellEnd"/>
      <w:r w:rsidRPr="00230ED7">
        <w:rPr>
          <w:rFonts w:eastAsiaTheme="minorEastAsia"/>
        </w:rPr>
        <w:t xml:space="preserve">, </w:t>
      </w:r>
      <w:proofErr w:type="spellStart"/>
      <w:r w:rsidRPr="00230ED7">
        <w:rPr>
          <w:rFonts w:eastAsiaTheme="minorEastAsia"/>
        </w:rPr>
        <w:t>към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възрастовите</w:t>
      </w:r>
      <w:proofErr w:type="spellEnd"/>
      <w:r w:rsidRPr="00230ED7">
        <w:rPr>
          <w:rFonts w:eastAsiaTheme="minorEastAsia"/>
        </w:rPr>
        <w:t xml:space="preserve"> и </w:t>
      </w:r>
      <w:proofErr w:type="spellStart"/>
      <w:r w:rsidRPr="00230ED7">
        <w:rPr>
          <w:rFonts w:eastAsiaTheme="minorEastAsia"/>
        </w:rPr>
        <w:t>социалните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промени</w:t>
      </w:r>
      <w:proofErr w:type="spellEnd"/>
      <w:r w:rsidRPr="00230ED7">
        <w:rPr>
          <w:rFonts w:eastAsiaTheme="minorEastAsia"/>
        </w:rPr>
        <w:t xml:space="preserve"> в </w:t>
      </w:r>
      <w:proofErr w:type="spellStart"/>
      <w:r w:rsidRPr="00230ED7">
        <w:rPr>
          <w:rFonts w:eastAsiaTheme="minorEastAsia"/>
        </w:rPr>
        <w:t>живота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му</w:t>
      </w:r>
      <w:proofErr w:type="spellEnd"/>
      <w:r w:rsidRPr="00230ED7">
        <w:rPr>
          <w:rFonts w:eastAsiaTheme="minorEastAsia"/>
        </w:rPr>
        <w:t xml:space="preserve">, </w:t>
      </w:r>
      <w:proofErr w:type="spellStart"/>
      <w:r w:rsidRPr="00230ED7">
        <w:rPr>
          <w:rFonts w:eastAsiaTheme="minorEastAsia"/>
        </w:rPr>
        <w:t>както</w:t>
      </w:r>
      <w:proofErr w:type="spellEnd"/>
      <w:r w:rsidRPr="00230ED7">
        <w:rPr>
          <w:rFonts w:eastAsiaTheme="minorEastAsia"/>
        </w:rPr>
        <w:t xml:space="preserve"> и </w:t>
      </w:r>
      <w:proofErr w:type="spellStart"/>
      <w:r w:rsidRPr="00230ED7">
        <w:rPr>
          <w:rFonts w:eastAsiaTheme="minorEastAsia"/>
        </w:rPr>
        <w:t>към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способността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му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да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прилага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усвоените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компетентности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на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практика</w:t>
      </w:r>
      <w:proofErr w:type="spellEnd"/>
      <w:r w:rsidRPr="00230ED7">
        <w:rPr>
          <w:rFonts w:eastAsiaTheme="minorEastAsia"/>
        </w:rPr>
        <w:t xml:space="preserve">, </w:t>
      </w:r>
      <w:proofErr w:type="spellStart"/>
      <w:r w:rsidRPr="00230ED7">
        <w:rPr>
          <w:rFonts w:eastAsiaTheme="minorEastAsia"/>
        </w:rPr>
        <w:t>осигуряващо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равен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достъп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до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качествено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образование</w:t>
      </w:r>
      <w:proofErr w:type="spellEnd"/>
      <w:r w:rsidRPr="00230ED7">
        <w:rPr>
          <w:rFonts w:eastAsiaTheme="minorEastAsia"/>
        </w:rPr>
        <w:t xml:space="preserve"> и </w:t>
      </w:r>
      <w:proofErr w:type="spellStart"/>
      <w:r w:rsidRPr="00230ED7">
        <w:rPr>
          <w:rFonts w:eastAsiaTheme="minorEastAsia"/>
        </w:rPr>
        <w:t>приобщаване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на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всяко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дете</w:t>
      </w:r>
      <w:proofErr w:type="spellEnd"/>
      <w:r w:rsidRPr="00230ED7">
        <w:rPr>
          <w:rFonts w:eastAsiaTheme="minorEastAsia"/>
        </w:rPr>
        <w:t xml:space="preserve"> и </w:t>
      </w:r>
      <w:proofErr w:type="spellStart"/>
      <w:r w:rsidRPr="00230ED7">
        <w:rPr>
          <w:rFonts w:eastAsiaTheme="minorEastAsia"/>
        </w:rPr>
        <w:t>на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всеки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ученик</w:t>
      </w:r>
      <w:proofErr w:type="spellEnd"/>
      <w:r w:rsidRPr="00230ED7">
        <w:rPr>
          <w:rFonts w:eastAsiaTheme="minorEastAsia"/>
        </w:rPr>
        <w:t xml:space="preserve"> и </w:t>
      </w:r>
      <w:proofErr w:type="spellStart"/>
      <w:r w:rsidRPr="00230ED7">
        <w:rPr>
          <w:rFonts w:eastAsiaTheme="minorEastAsia"/>
        </w:rPr>
        <w:t>не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допускащо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дискриминация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при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провеждане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на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училищното</w:t>
      </w:r>
      <w:proofErr w:type="spellEnd"/>
      <w:r>
        <w:rPr>
          <w:rFonts w:eastAsiaTheme="minorEastAsia"/>
          <w:lang w:val="bg-BG"/>
        </w:rPr>
        <w:t xml:space="preserve"> </w:t>
      </w:r>
      <w:proofErr w:type="spellStart"/>
      <w:r w:rsidRPr="00230ED7">
        <w:rPr>
          <w:rFonts w:eastAsiaTheme="minorEastAsia"/>
        </w:rPr>
        <w:t>образование</w:t>
      </w:r>
      <w:proofErr w:type="spellEnd"/>
      <w:r>
        <w:rPr>
          <w:rFonts w:eastAsiaTheme="minorEastAsia"/>
          <w:lang w:val="bg-BG"/>
        </w:rPr>
        <w:t>.</w:t>
      </w:r>
    </w:p>
    <w:p w14:paraId="34F15E88" w14:textId="77777777" w:rsidR="001464E0" w:rsidRDefault="001464E0" w:rsidP="00786213">
      <w:pPr>
        <w:pStyle w:val="a7"/>
        <w:spacing w:before="100" w:beforeAutospacing="1"/>
        <w:ind w:left="360"/>
        <w:jc w:val="both"/>
        <w:rPr>
          <w:b/>
        </w:rPr>
      </w:pPr>
    </w:p>
    <w:p w14:paraId="2AC44D77" w14:textId="77777777" w:rsidR="00730670" w:rsidRPr="00786213" w:rsidRDefault="00730670" w:rsidP="00786213">
      <w:pPr>
        <w:pStyle w:val="a7"/>
        <w:spacing w:before="100" w:beforeAutospacing="1"/>
        <w:ind w:left="360"/>
        <w:jc w:val="both"/>
        <w:rPr>
          <w:b/>
        </w:rPr>
      </w:pPr>
    </w:p>
    <w:p w14:paraId="47DCA1B3" w14:textId="77777777" w:rsidR="00786213" w:rsidRDefault="00786213" w:rsidP="00786213">
      <w:pPr>
        <w:pStyle w:val="a7"/>
        <w:spacing w:before="100" w:beforeAutospacing="1"/>
        <w:ind w:left="360"/>
        <w:jc w:val="both"/>
        <w:rPr>
          <w:b/>
          <w:bCs/>
        </w:rPr>
      </w:pPr>
      <w:r>
        <w:rPr>
          <w:b/>
          <w:bCs/>
        </w:rPr>
        <w:t xml:space="preserve">3.ОСНОВНИ СТРАТЕГИЧЕСКИ ЦЕЛИ И ПРИОРИТЕТИ НА                    </w:t>
      </w:r>
    </w:p>
    <w:p w14:paraId="76343733" w14:textId="77777777" w:rsidR="00E25A0F" w:rsidRDefault="00786213" w:rsidP="00786213">
      <w:pPr>
        <w:spacing w:before="100" w:beforeAutospacing="1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           </w:t>
      </w:r>
      <w:r w:rsidRPr="00786213">
        <w:rPr>
          <w:b/>
          <w:bCs/>
        </w:rPr>
        <w:t>УЧИЛИЩНАТА ИНСТИТУЦИЯ</w:t>
      </w:r>
    </w:p>
    <w:p w14:paraId="4C36A44D" w14:textId="77777777" w:rsidR="00462D8C" w:rsidRDefault="0099038C" w:rsidP="00786213">
      <w:pPr>
        <w:spacing w:before="100" w:beforeAutospacing="1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</w:t>
      </w:r>
    </w:p>
    <w:p w14:paraId="69956B34" w14:textId="77777777" w:rsidR="00887392" w:rsidRPr="00E27380" w:rsidRDefault="00887392" w:rsidP="00F55E04">
      <w:pPr>
        <w:jc w:val="both"/>
        <w:rPr>
          <w:sz w:val="40"/>
          <w:szCs w:val="32"/>
        </w:rPr>
      </w:pPr>
    </w:p>
    <w:p w14:paraId="2305C4B3" w14:textId="243EA00E" w:rsidR="00F55E04" w:rsidRDefault="00F55E04" w:rsidP="00F55E0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E27380">
        <w:rPr>
          <w:b/>
          <w:sz w:val="32"/>
          <w:szCs w:val="32"/>
        </w:rPr>
        <w:t>СТРАТЕГИЧЕСКИ ЦЕЛИ, ДЕЙНОСТИ И ИНДИКАТОРИ</w:t>
      </w:r>
    </w:p>
    <w:p w14:paraId="118EFDB9" w14:textId="77777777" w:rsidR="00887392" w:rsidRPr="00E27380" w:rsidRDefault="00887392" w:rsidP="00F55E04">
      <w:pPr>
        <w:jc w:val="both"/>
        <w:rPr>
          <w:b/>
          <w:sz w:val="32"/>
          <w:szCs w:val="32"/>
        </w:rPr>
      </w:pPr>
    </w:p>
    <w:p w14:paraId="2F57CD03" w14:textId="77777777" w:rsidR="00F55E04" w:rsidRPr="00330394" w:rsidRDefault="00F55E04" w:rsidP="00F55E04">
      <w:pPr>
        <w:pStyle w:val="a7"/>
        <w:jc w:val="both"/>
        <w:rPr>
          <w:b/>
          <w:sz w:val="28"/>
          <w:szCs w:val="28"/>
        </w:rPr>
      </w:pPr>
      <w:r w:rsidRPr="00330394">
        <w:rPr>
          <w:b/>
          <w:sz w:val="28"/>
          <w:szCs w:val="28"/>
          <w:lang w:val="en-US"/>
        </w:rPr>
        <w:t>1.</w:t>
      </w:r>
      <w:r w:rsidRPr="00330394">
        <w:rPr>
          <w:b/>
          <w:sz w:val="28"/>
          <w:szCs w:val="28"/>
        </w:rPr>
        <w:t>Приоритетни направление</w:t>
      </w:r>
      <w:r w:rsidRPr="00330394">
        <w:rPr>
          <w:b/>
          <w:sz w:val="28"/>
          <w:szCs w:val="28"/>
          <w:lang w:val="en-US"/>
        </w:rPr>
        <w:t>/</w:t>
      </w:r>
      <w:r w:rsidRPr="00330394">
        <w:rPr>
          <w:b/>
          <w:sz w:val="28"/>
          <w:szCs w:val="28"/>
        </w:rPr>
        <w:t xml:space="preserve"> ПН, с дейности в табличен вид, които да бъдат реализирани в следващия период.</w:t>
      </w:r>
    </w:p>
    <w:p w14:paraId="5660B897" w14:textId="77777777" w:rsidR="00F55E04" w:rsidRDefault="00F55E04" w:rsidP="00F55E04">
      <w:pPr>
        <w:pStyle w:val="a7"/>
        <w:jc w:val="both"/>
      </w:pPr>
      <w:r>
        <w:t>1.1. Повишаване на качеството и ефективността на училищното образование и възпитание.</w:t>
      </w:r>
    </w:p>
    <w:p w14:paraId="57966427" w14:textId="77777777" w:rsidR="00F55E04" w:rsidRDefault="00F55E04" w:rsidP="00F55E04">
      <w:pPr>
        <w:pStyle w:val="a7"/>
        <w:jc w:val="both"/>
      </w:pPr>
      <w:r>
        <w:t>1.2. Развитие на административно-управленска и стопанска дейност.</w:t>
      </w:r>
    </w:p>
    <w:p w14:paraId="3F8D0A34" w14:textId="77777777" w:rsidR="00F55E04" w:rsidRDefault="00F55E04" w:rsidP="00F55E04">
      <w:pPr>
        <w:pStyle w:val="a7"/>
        <w:jc w:val="both"/>
      </w:pPr>
      <w:r>
        <w:t>1.3. Усъвършенстване на системата на квалификация и преквалификация.</w:t>
      </w:r>
    </w:p>
    <w:p w14:paraId="20CD4529" w14:textId="77777777" w:rsidR="00F55E04" w:rsidRDefault="00F55E04" w:rsidP="00F55E04">
      <w:pPr>
        <w:pStyle w:val="a7"/>
        <w:jc w:val="both"/>
      </w:pPr>
      <w:r>
        <w:t>1.4. Работа с родителите на учениците.</w:t>
      </w:r>
    </w:p>
    <w:p w14:paraId="7DE2E851" w14:textId="77777777" w:rsidR="00F55E04" w:rsidRDefault="00F55E04" w:rsidP="00F55E04">
      <w:pPr>
        <w:pStyle w:val="a7"/>
        <w:jc w:val="both"/>
      </w:pPr>
      <w:r>
        <w:t>1.5. Поддържане на ИКТ среда с цел ефективност на учебния процес и извършване на административни дейности.</w:t>
      </w:r>
    </w:p>
    <w:p w14:paraId="04F77500" w14:textId="77777777" w:rsidR="00F55E04" w:rsidRDefault="00F55E04" w:rsidP="00F55E04">
      <w:pPr>
        <w:pStyle w:val="a7"/>
        <w:jc w:val="both"/>
      </w:pPr>
      <w:r>
        <w:t>1.6. Финансово осигуряване</w:t>
      </w:r>
    </w:p>
    <w:p w14:paraId="245020FF" w14:textId="77777777" w:rsidR="00F55E04" w:rsidRDefault="00F55E04" w:rsidP="00F55E04">
      <w:pPr>
        <w:pStyle w:val="a7"/>
        <w:jc w:val="both"/>
      </w:pPr>
    </w:p>
    <w:p w14:paraId="310E9F9E" w14:textId="77777777" w:rsidR="00F55E04" w:rsidRDefault="00F55E04" w:rsidP="00F55E04">
      <w:pPr>
        <w:jc w:val="both"/>
        <w:rPr>
          <w:b/>
          <w:sz w:val="28"/>
          <w:szCs w:val="28"/>
        </w:rPr>
      </w:pPr>
      <w:r>
        <w:t xml:space="preserve">           </w:t>
      </w:r>
      <w:r w:rsidRPr="0033039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Стратегическа </w:t>
      </w:r>
      <w:proofErr w:type="spellStart"/>
      <w:r>
        <w:rPr>
          <w:b/>
          <w:sz w:val="28"/>
          <w:szCs w:val="28"/>
        </w:rPr>
        <w:t>цел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периода</w:t>
      </w:r>
      <w:proofErr w:type="spellEnd"/>
    </w:p>
    <w:p w14:paraId="190E4718" w14:textId="77777777" w:rsidR="00F55E04" w:rsidRDefault="00F55E04" w:rsidP="00F55E04">
      <w:pPr>
        <w:jc w:val="both"/>
      </w:pPr>
      <w:r>
        <w:rPr>
          <w:b/>
          <w:sz w:val="28"/>
          <w:szCs w:val="28"/>
        </w:rPr>
        <w:t xml:space="preserve">         </w:t>
      </w:r>
      <w:proofErr w:type="spellStart"/>
      <w:r>
        <w:t>Поставянето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в </w:t>
      </w:r>
      <w:proofErr w:type="spellStart"/>
      <w:r>
        <w:t>центъра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цялостната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     „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Левски</w:t>
      </w:r>
      <w:proofErr w:type="spellEnd"/>
      <w:proofErr w:type="gramStart"/>
      <w:r>
        <w:t xml:space="preserve">”,  </w:t>
      </w:r>
      <w:proofErr w:type="spellStart"/>
      <w:r>
        <w:t>село</w:t>
      </w:r>
      <w:proofErr w:type="spellEnd"/>
      <w:proofErr w:type="gramEnd"/>
      <w:r>
        <w:t xml:space="preserve"> </w:t>
      </w:r>
      <w:proofErr w:type="spellStart"/>
      <w:r>
        <w:t>Гита</w:t>
      </w:r>
      <w:proofErr w:type="spellEnd"/>
      <w:r>
        <w:t xml:space="preserve"> и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неговата</w:t>
      </w:r>
      <w:proofErr w:type="spellEnd"/>
      <w:r>
        <w:t xml:space="preserve"> </w:t>
      </w:r>
      <w:proofErr w:type="spellStart"/>
      <w:r>
        <w:t>активна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в </w:t>
      </w:r>
      <w:proofErr w:type="spellStart"/>
      <w:r>
        <w:t>образователно-възпитателния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. </w:t>
      </w:r>
      <w:proofErr w:type="spellStart"/>
      <w:r>
        <w:t>Постигане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ефективност</w:t>
      </w:r>
      <w:proofErr w:type="spellEnd"/>
      <w:r>
        <w:t xml:space="preserve">, </w:t>
      </w:r>
      <w:proofErr w:type="spellStart"/>
      <w:r>
        <w:t>резултатност</w:t>
      </w:r>
      <w:proofErr w:type="spellEnd"/>
      <w:r>
        <w:t xml:space="preserve"> и </w:t>
      </w:r>
      <w:proofErr w:type="spellStart"/>
      <w:r>
        <w:t>приложимост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процесите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, </w:t>
      </w:r>
      <w:proofErr w:type="spellStart"/>
      <w:r>
        <w:t>възпитание</w:t>
      </w:r>
      <w:proofErr w:type="spellEnd"/>
      <w:r>
        <w:t xml:space="preserve">, </w:t>
      </w:r>
      <w:proofErr w:type="spellStart"/>
      <w:r>
        <w:t>труд</w:t>
      </w:r>
      <w:proofErr w:type="spellEnd"/>
      <w:r>
        <w:t xml:space="preserve"> и </w:t>
      </w:r>
      <w:proofErr w:type="spellStart"/>
      <w:r>
        <w:t>реализация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подрастващите</w:t>
      </w:r>
      <w:proofErr w:type="spellEnd"/>
      <w:r>
        <w:t xml:space="preserve"> в </w:t>
      </w:r>
      <w:proofErr w:type="spellStart"/>
      <w:r>
        <w:t>демократично</w:t>
      </w:r>
      <w:proofErr w:type="spellEnd"/>
      <w:r>
        <w:t xml:space="preserve"> </w:t>
      </w:r>
      <w:proofErr w:type="spellStart"/>
      <w:proofErr w:type="gramStart"/>
      <w:r>
        <w:t>общество.Чрез</w:t>
      </w:r>
      <w:proofErr w:type="spellEnd"/>
      <w:proofErr w:type="gramEnd"/>
      <w:r>
        <w:t xml:space="preserve"> </w:t>
      </w:r>
      <w:proofErr w:type="spellStart"/>
      <w:r>
        <w:t>адекватна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, </w:t>
      </w:r>
      <w:proofErr w:type="spellStart"/>
      <w:r>
        <w:t>училището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утвърди</w:t>
      </w:r>
      <w:proofErr w:type="spellEnd"/>
      <w:r>
        <w:t xml:space="preserve"> </w:t>
      </w:r>
      <w:proofErr w:type="spellStart"/>
      <w:r>
        <w:t>своята</w:t>
      </w:r>
      <w:proofErr w:type="spellEnd"/>
      <w:r>
        <w:t xml:space="preserve"> </w:t>
      </w:r>
      <w:proofErr w:type="spellStart"/>
      <w:r>
        <w:t>устойчивост</w:t>
      </w:r>
      <w:proofErr w:type="spellEnd"/>
      <w:r>
        <w:t xml:space="preserve"> и 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в </w:t>
      </w:r>
      <w:proofErr w:type="spellStart"/>
      <w:r>
        <w:t>постиженията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>.</w:t>
      </w:r>
    </w:p>
    <w:p w14:paraId="53CA1D43" w14:textId="77777777" w:rsidR="00F55E04" w:rsidRDefault="00F55E04" w:rsidP="00F55E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3.Индикатори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постигане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целите</w:t>
      </w:r>
      <w:proofErr w:type="spellEnd"/>
    </w:p>
    <w:p w14:paraId="0BD1805D" w14:textId="77777777" w:rsidR="00F55E04" w:rsidRDefault="00F55E04" w:rsidP="00F55E04">
      <w:pPr>
        <w:jc w:val="both"/>
      </w:pPr>
      <w:r>
        <w:lastRenderedPageBreak/>
        <w:t xml:space="preserve">          3.1. </w:t>
      </w:r>
      <w:proofErr w:type="spellStart"/>
      <w:r>
        <w:t>Удовлетвореност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родителите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възпитание</w:t>
      </w:r>
      <w:proofErr w:type="spellEnd"/>
      <w:r>
        <w:t xml:space="preserve">, </w:t>
      </w:r>
      <w:proofErr w:type="spellStart"/>
      <w:r>
        <w:t>социална</w:t>
      </w:r>
      <w:proofErr w:type="spellEnd"/>
      <w:r>
        <w:t xml:space="preserve"> </w:t>
      </w:r>
      <w:proofErr w:type="spellStart"/>
      <w:r>
        <w:t>стабилност</w:t>
      </w:r>
      <w:proofErr w:type="spellEnd"/>
      <w:r>
        <w:t xml:space="preserve">, </w:t>
      </w:r>
      <w:proofErr w:type="spellStart"/>
      <w:r>
        <w:t>ред</w:t>
      </w:r>
      <w:proofErr w:type="spellEnd"/>
      <w:r>
        <w:t xml:space="preserve"> и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в </w:t>
      </w:r>
      <w:proofErr w:type="spellStart"/>
      <w:r>
        <w:t>училището</w:t>
      </w:r>
      <w:proofErr w:type="spellEnd"/>
      <w:r>
        <w:t>.</w:t>
      </w:r>
    </w:p>
    <w:p w14:paraId="7F362E46" w14:textId="77777777" w:rsidR="00F55E04" w:rsidRDefault="00F55E04" w:rsidP="00F55E04">
      <w:pPr>
        <w:jc w:val="both"/>
        <w:rPr>
          <w:lang w:val="en-US"/>
        </w:rPr>
      </w:pPr>
      <w:r>
        <w:t xml:space="preserve">          3.2. </w:t>
      </w:r>
      <w:proofErr w:type="spellStart"/>
      <w:r>
        <w:t>Активни</w:t>
      </w:r>
      <w:proofErr w:type="spellEnd"/>
      <w:r>
        <w:t xml:space="preserve"> </w:t>
      </w:r>
      <w:proofErr w:type="spellStart"/>
      <w:r>
        <w:t>акаунти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учители</w:t>
      </w:r>
      <w:proofErr w:type="spellEnd"/>
      <w:r>
        <w:t xml:space="preserve"> и </w:t>
      </w:r>
      <w:proofErr w:type="spellStart"/>
      <w:r>
        <w:t>ученици</w:t>
      </w:r>
      <w:proofErr w:type="spellEnd"/>
      <w:r>
        <w:t xml:space="preserve"> в </w:t>
      </w:r>
      <w:proofErr w:type="spellStart"/>
      <w:r>
        <w:t>Информационната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електронно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МОН </w:t>
      </w:r>
      <w:r>
        <w:rPr>
          <w:lang w:val="en-US"/>
        </w:rPr>
        <w:t>edu.mon.bg</w:t>
      </w:r>
    </w:p>
    <w:p w14:paraId="5C9A2000" w14:textId="77777777" w:rsidR="00F55E04" w:rsidRDefault="00F55E04" w:rsidP="00F55E04">
      <w:pPr>
        <w:jc w:val="both"/>
      </w:pPr>
      <w:r>
        <w:rPr>
          <w:lang w:val="en-US"/>
        </w:rPr>
        <w:t xml:space="preserve">           3.3.</w:t>
      </w:r>
      <w:r>
        <w:t xml:space="preserve"> </w:t>
      </w:r>
      <w:proofErr w:type="spellStart"/>
      <w:r>
        <w:t>Постигната</w:t>
      </w:r>
      <w:proofErr w:type="spellEnd"/>
      <w:r>
        <w:t xml:space="preserve"> </w:t>
      </w:r>
      <w:proofErr w:type="spellStart"/>
      <w:r>
        <w:t>ефективност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действията</w:t>
      </w:r>
      <w:proofErr w:type="spellEnd"/>
      <w:r>
        <w:t xml:space="preserve"> в </w:t>
      </w:r>
      <w:proofErr w:type="spellStart"/>
      <w:r>
        <w:t>административен</w:t>
      </w:r>
      <w:proofErr w:type="spellEnd"/>
      <w:r>
        <w:t xml:space="preserve"> и </w:t>
      </w:r>
      <w:proofErr w:type="spellStart"/>
      <w:r>
        <w:t>стопански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преодоляване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възникнали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сложната</w:t>
      </w:r>
      <w:proofErr w:type="spellEnd"/>
      <w:r>
        <w:t xml:space="preserve"> </w:t>
      </w:r>
      <w:proofErr w:type="spellStart"/>
      <w:r>
        <w:t>епидемична</w:t>
      </w:r>
      <w:proofErr w:type="spellEnd"/>
      <w:r>
        <w:t xml:space="preserve"> </w:t>
      </w:r>
      <w:proofErr w:type="spellStart"/>
      <w:r>
        <w:t>обстановка</w:t>
      </w:r>
      <w:proofErr w:type="spellEnd"/>
      <w:r>
        <w:t>.</w:t>
      </w:r>
    </w:p>
    <w:p w14:paraId="1FCA817C" w14:textId="77777777" w:rsidR="00F55E04" w:rsidRDefault="00F55E04" w:rsidP="00F55E04">
      <w:pPr>
        <w:jc w:val="both"/>
      </w:pPr>
      <w:r>
        <w:t xml:space="preserve">           3.4.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национални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и </w:t>
      </w:r>
      <w:proofErr w:type="spellStart"/>
      <w:r>
        <w:t>програми</w:t>
      </w:r>
      <w:proofErr w:type="spellEnd"/>
    </w:p>
    <w:p w14:paraId="36D63196" w14:textId="77777777" w:rsidR="00F55E04" w:rsidRDefault="00F55E04" w:rsidP="00F55E04">
      <w:pPr>
        <w:jc w:val="both"/>
      </w:pPr>
    </w:p>
    <w:p w14:paraId="52392287" w14:textId="77777777" w:rsidR="00F55E04" w:rsidRDefault="00F55E04" w:rsidP="00F55E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ДЕЙНОСТИ ЗА РЕАЛИЗИРАНЕ НА ЦЕЛИТЕ И ПРИОРИТЕТИТЕ</w:t>
      </w:r>
    </w:p>
    <w:p w14:paraId="74EE897B" w14:textId="77777777" w:rsidR="00F55E04" w:rsidRDefault="00F55E04" w:rsidP="00F55E04">
      <w:pPr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24"/>
        <w:gridCol w:w="2663"/>
        <w:gridCol w:w="1965"/>
        <w:gridCol w:w="10"/>
      </w:tblGrid>
      <w:tr w:rsidR="00F55E04" w14:paraId="222DB4F6" w14:textId="77777777" w:rsidTr="00F72709">
        <w:tc>
          <w:tcPr>
            <w:tcW w:w="4508" w:type="dxa"/>
          </w:tcPr>
          <w:p w14:paraId="7E1D17DC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sz w:val="28"/>
                <w:szCs w:val="28"/>
              </w:rPr>
              <w:t>Дейности</w:t>
            </w:r>
            <w:proofErr w:type="spellEnd"/>
          </w:p>
        </w:tc>
        <w:tc>
          <w:tcPr>
            <w:tcW w:w="2693" w:type="dxa"/>
          </w:tcPr>
          <w:p w14:paraId="3D294D9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Финансиране</w:t>
            </w:r>
            <w:proofErr w:type="spellEnd"/>
          </w:p>
        </w:tc>
        <w:tc>
          <w:tcPr>
            <w:tcW w:w="2021" w:type="dxa"/>
            <w:gridSpan w:val="2"/>
          </w:tcPr>
          <w:p w14:paraId="74920DF0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</w:t>
            </w:r>
            <w:proofErr w:type="spellEnd"/>
          </w:p>
        </w:tc>
      </w:tr>
      <w:tr w:rsidR="00F55E04" w14:paraId="3C511AB8" w14:textId="77777777" w:rsidTr="00F72709">
        <w:tc>
          <w:tcPr>
            <w:tcW w:w="9222" w:type="dxa"/>
            <w:gridSpan w:val="4"/>
          </w:tcPr>
          <w:p w14:paraId="4E84161C" w14:textId="77777777" w:rsidR="00F55E04" w:rsidRPr="003B2C1A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3B2C1A">
              <w:rPr>
                <w:b/>
              </w:rPr>
              <w:t xml:space="preserve">      </w:t>
            </w:r>
            <w:r w:rsidRPr="003B2C1A">
              <w:rPr>
                <w:b/>
                <w:sz w:val="28"/>
                <w:szCs w:val="28"/>
              </w:rPr>
              <w:t xml:space="preserve">ПН 1. </w:t>
            </w:r>
            <w:proofErr w:type="spellStart"/>
            <w:r w:rsidRPr="003B2C1A">
              <w:rPr>
                <w:b/>
                <w:sz w:val="28"/>
                <w:szCs w:val="28"/>
              </w:rPr>
              <w:t>Повишаване</w:t>
            </w:r>
            <w:proofErr w:type="spellEnd"/>
            <w:r w:rsidRPr="003B2C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2C1A">
              <w:rPr>
                <w:b/>
                <w:sz w:val="28"/>
                <w:szCs w:val="28"/>
              </w:rPr>
              <w:t>на</w:t>
            </w:r>
            <w:proofErr w:type="spellEnd"/>
            <w:r w:rsidRPr="003B2C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2C1A">
              <w:rPr>
                <w:b/>
                <w:sz w:val="28"/>
                <w:szCs w:val="28"/>
              </w:rPr>
              <w:t>качеството</w:t>
            </w:r>
            <w:proofErr w:type="spellEnd"/>
            <w:r w:rsidRPr="003B2C1A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B2C1A">
              <w:rPr>
                <w:b/>
                <w:sz w:val="28"/>
                <w:szCs w:val="28"/>
              </w:rPr>
              <w:t>ефективността</w:t>
            </w:r>
            <w:proofErr w:type="spellEnd"/>
            <w:r w:rsidRPr="003B2C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2C1A">
              <w:rPr>
                <w:b/>
                <w:sz w:val="28"/>
                <w:szCs w:val="28"/>
              </w:rPr>
              <w:t>на</w:t>
            </w:r>
            <w:proofErr w:type="spellEnd"/>
            <w:r w:rsidRPr="003B2C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2C1A">
              <w:rPr>
                <w:b/>
                <w:sz w:val="28"/>
                <w:szCs w:val="28"/>
              </w:rPr>
              <w:t>училищното</w:t>
            </w:r>
            <w:proofErr w:type="spellEnd"/>
            <w:r w:rsidRPr="003B2C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2C1A">
              <w:rPr>
                <w:b/>
                <w:sz w:val="28"/>
                <w:szCs w:val="28"/>
              </w:rPr>
              <w:t>образование</w:t>
            </w:r>
            <w:proofErr w:type="spellEnd"/>
          </w:p>
        </w:tc>
      </w:tr>
      <w:tr w:rsidR="00F55E04" w14:paraId="59DAB5EB" w14:textId="77777777" w:rsidTr="00F72709">
        <w:tc>
          <w:tcPr>
            <w:tcW w:w="4508" w:type="dxa"/>
          </w:tcPr>
          <w:p w14:paraId="0E7AE9ED" w14:textId="77777777" w:rsidR="00F55E04" w:rsidRDefault="00F55E04" w:rsidP="00F72709">
            <w:pPr>
              <w:jc w:val="both"/>
            </w:pPr>
            <w:r>
              <w:t>1.</w:t>
            </w:r>
            <w:proofErr w:type="gramStart"/>
            <w:r>
              <w:t>1.Здравно</w:t>
            </w:r>
            <w:proofErr w:type="gramEnd"/>
            <w:r>
              <w:t xml:space="preserve"> </w:t>
            </w:r>
            <w:proofErr w:type="spellStart"/>
            <w:r>
              <w:t>възпитание</w:t>
            </w:r>
            <w:proofErr w:type="spellEnd"/>
            <w:r>
              <w:t xml:space="preserve"> в </w:t>
            </w:r>
            <w:proofErr w:type="spellStart"/>
            <w:r>
              <w:t>условията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14:paraId="1C6CDDDA" w14:textId="77777777" w:rsidR="00F55E04" w:rsidRPr="009610D6" w:rsidRDefault="00F55E04" w:rsidP="00F72709">
            <w:pPr>
              <w:jc w:val="both"/>
            </w:pPr>
            <w:r>
              <w:rPr>
                <w:lang w:val="en-US"/>
              </w:rPr>
              <w:t xml:space="preserve">COVID – 19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</w:p>
        </w:tc>
        <w:tc>
          <w:tcPr>
            <w:tcW w:w="2693" w:type="dxa"/>
          </w:tcPr>
          <w:p w14:paraId="1787A2E1" w14:textId="77777777" w:rsidR="00F55E04" w:rsidRPr="009610D6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49804B6F" w14:textId="77777777" w:rsidR="00F55E04" w:rsidRPr="009610D6" w:rsidRDefault="00F55E04" w:rsidP="00F72709">
            <w:pPr>
              <w:jc w:val="both"/>
            </w:pPr>
            <w:r>
              <w:t>2021 - 2022</w:t>
            </w:r>
          </w:p>
        </w:tc>
      </w:tr>
      <w:tr w:rsidR="00F55E04" w14:paraId="177A1E29" w14:textId="77777777" w:rsidTr="00F72709">
        <w:tc>
          <w:tcPr>
            <w:tcW w:w="4508" w:type="dxa"/>
          </w:tcPr>
          <w:p w14:paraId="3681D4FC" w14:textId="77777777" w:rsidR="00F55E04" w:rsidRPr="009610D6" w:rsidRDefault="00F55E04" w:rsidP="00F72709">
            <w:pPr>
              <w:jc w:val="both"/>
            </w:pPr>
            <w:r>
              <w:t>1.</w:t>
            </w:r>
            <w:proofErr w:type="gramStart"/>
            <w:r>
              <w:t>2.Засилване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гражданското</w:t>
            </w:r>
            <w:proofErr w:type="spellEnd"/>
            <w:r>
              <w:t xml:space="preserve"> </w:t>
            </w:r>
            <w:proofErr w:type="spellStart"/>
            <w:r>
              <w:t>възпитание</w:t>
            </w:r>
            <w:proofErr w:type="spellEnd"/>
            <w:r>
              <w:t xml:space="preserve"> в </w:t>
            </w:r>
            <w:proofErr w:type="spellStart"/>
            <w:r>
              <w:t>образователната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  <w:r>
              <w:t xml:space="preserve"> </w:t>
            </w:r>
            <w:proofErr w:type="spellStart"/>
            <w:r>
              <w:t>чрез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разнообразни</w:t>
            </w:r>
            <w:proofErr w:type="spellEnd"/>
            <w:r>
              <w:t xml:space="preserve"> </w:t>
            </w:r>
            <w:proofErr w:type="spellStart"/>
            <w:r>
              <w:t>училищни</w:t>
            </w:r>
            <w:proofErr w:type="spellEnd"/>
            <w:r>
              <w:t xml:space="preserve">, </w:t>
            </w:r>
            <w:proofErr w:type="spellStart"/>
            <w:r>
              <w:t>градски</w:t>
            </w:r>
            <w:proofErr w:type="spellEnd"/>
            <w:r>
              <w:t xml:space="preserve"> и </w:t>
            </w:r>
            <w:proofErr w:type="spellStart"/>
            <w:r>
              <w:t>национални</w:t>
            </w:r>
            <w:proofErr w:type="spellEnd"/>
            <w:r>
              <w:t xml:space="preserve"> </w:t>
            </w:r>
            <w:proofErr w:type="spellStart"/>
            <w:r>
              <w:t>инициативи</w:t>
            </w:r>
            <w:proofErr w:type="spellEnd"/>
          </w:p>
        </w:tc>
        <w:tc>
          <w:tcPr>
            <w:tcW w:w="2693" w:type="dxa"/>
          </w:tcPr>
          <w:p w14:paraId="2DD48E81" w14:textId="77777777" w:rsidR="00F55E04" w:rsidRPr="009610D6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4E6BC53A" w14:textId="77777777" w:rsidR="00F55E04" w:rsidRPr="009610D6" w:rsidRDefault="00F55E04" w:rsidP="00F72709">
            <w:pPr>
              <w:jc w:val="both"/>
            </w:pPr>
            <w:r>
              <w:t>2021 - 2022</w:t>
            </w:r>
          </w:p>
        </w:tc>
      </w:tr>
      <w:tr w:rsidR="00F55E04" w14:paraId="7CB913FD" w14:textId="77777777" w:rsidTr="00F72709">
        <w:tc>
          <w:tcPr>
            <w:tcW w:w="4508" w:type="dxa"/>
          </w:tcPr>
          <w:p w14:paraId="42E3C770" w14:textId="77777777" w:rsidR="00F55E04" w:rsidRPr="009610D6" w:rsidRDefault="00F55E04" w:rsidP="00F72709">
            <w:pPr>
              <w:jc w:val="both"/>
            </w:pPr>
            <w:r>
              <w:t>1.</w:t>
            </w:r>
            <w:proofErr w:type="gramStart"/>
            <w:r>
              <w:t>3.Утвърждаване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компетентностния</w:t>
            </w:r>
            <w:proofErr w:type="spellEnd"/>
            <w:r>
              <w:t xml:space="preserve"> </w:t>
            </w:r>
            <w:proofErr w:type="spellStart"/>
            <w:r>
              <w:t>подход</w:t>
            </w:r>
            <w:proofErr w:type="spellEnd"/>
            <w:r>
              <w:t xml:space="preserve"> в </w:t>
            </w:r>
            <w:proofErr w:type="spellStart"/>
            <w:r>
              <w:t>педагогическата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Приобщаващото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този</w:t>
            </w:r>
            <w:proofErr w:type="spellEnd"/>
            <w:r>
              <w:t xml:space="preserve"> </w:t>
            </w:r>
            <w:proofErr w:type="spellStart"/>
            <w:r>
              <w:t>принцип</w:t>
            </w:r>
            <w:proofErr w:type="spellEnd"/>
          </w:p>
        </w:tc>
        <w:tc>
          <w:tcPr>
            <w:tcW w:w="2693" w:type="dxa"/>
          </w:tcPr>
          <w:p w14:paraId="3766E489" w14:textId="77777777" w:rsidR="00F55E04" w:rsidRPr="00754150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015A353D" w14:textId="77777777" w:rsidR="00F55E04" w:rsidRPr="00754150" w:rsidRDefault="00F55E04" w:rsidP="00F72709">
            <w:pPr>
              <w:jc w:val="both"/>
            </w:pPr>
            <w:r>
              <w:t>2021 - 2022</w:t>
            </w:r>
          </w:p>
        </w:tc>
      </w:tr>
      <w:tr w:rsidR="00F55E04" w14:paraId="55A28B0E" w14:textId="77777777" w:rsidTr="00F72709">
        <w:tc>
          <w:tcPr>
            <w:tcW w:w="4508" w:type="dxa"/>
          </w:tcPr>
          <w:p w14:paraId="6340BEE7" w14:textId="77777777" w:rsidR="00F55E04" w:rsidRPr="00754150" w:rsidRDefault="00F55E04" w:rsidP="00F72709">
            <w:pPr>
              <w:jc w:val="both"/>
            </w:pPr>
            <w:r>
              <w:t>1.</w:t>
            </w:r>
            <w:proofErr w:type="gramStart"/>
            <w:r>
              <w:t>4.Подготовка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педагогическия</w:t>
            </w:r>
            <w:proofErr w:type="spellEnd"/>
            <w:r>
              <w:t xml:space="preserve"> </w:t>
            </w:r>
            <w:proofErr w:type="spellStart"/>
            <w:r>
              <w:t>екип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инспектиране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МОН</w:t>
            </w:r>
          </w:p>
        </w:tc>
        <w:tc>
          <w:tcPr>
            <w:tcW w:w="2693" w:type="dxa"/>
          </w:tcPr>
          <w:p w14:paraId="45E8A22C" w14:textId="77777777" w:rsidR="00F55E04" w:rsidRPr="00754150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08A24E4D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t>2021 - 2022</w:t>
            </w:r>
          </w:p>
        </w:tc>
      </w:tr>
      <w:tr w:rsidR="00F55E04" w14:paraId="7CE3BB41" w14:textId="77777777" w:rsidTr="00F72709">
        <w:tc>
          <w:tcPr>
            <w:tcW w:w="4508" w:type="dxa"/>
          </w:tcPr>
          <w:p w14:paraId="57BD82EF" w14:textId="77777777" w:rsidR="00F55E04" w:rsidRPr="00754150" w:rsidRDefault="00F55E04" w:rsidP="00F72709">
            <w:pPr>
              <w:jc w:val="both"/>
            </w:pPr>
            <w:r>
              <w:t>1.</w:t>
            </w:r>
            <w:proofErr w:type="gramStart"/>
            <w:r>
              <w:t>5.Изпълнение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инициативи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подобряване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грамотността</w:t>
            </w:r>
            <w:proofErr w:type="spellEnd"/>
            <w:r>
              <w:t xml:space="preserve"> и </w:t>
            </w:r>
            <w:proofErr w:type="spellStart"/>
            <w:r>
              <w:t>качеството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четене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начален</w:t>
            </w:r>
            <w:proofErr w:type="spellEnd"/>
            <w:r>
              <w:t xml:space="preserve"> </w:t>
            </w:r>
            <w:proofErr w:type="spellStart"/>
            <w:r>
              <w:t>етап</w:t>
            </w:r>
            <w:proofErr w:type="spellEnd"/>
            <w:r>
              <w:t xml:space="preserve"> и </w:t>
            </w:r>
            <w:proofErr w:type="spellStart"/>
            <w:r>
              <w:t>прогимназиален</w:t>
            </w:r>
            <w:proofErr w:type="spellEnd"/>
            <w:r>
              <w:t xml:space="preserve"> </w:t>
            </w:r>
            <w:proofErr w:type="spellStart"/>
            <w:r>
              <w:t>етап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основното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1C54E56A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7FF1DE22" w14:textId="77777777" w:rsidR="00F55E04" w:rsidRPr="00C43C58" w:rsidRDefault="00F55E04" w:rsidP="00F72709">
            <w:pPr>
              <w:jc w:val="both"/>
            </w:pPr>
            <w:r>
              <w:t>2021 - 2022</w:t>
            </w:r>
          </w:p>
        </w:tc>
      </w:tr>
      <w:tr w:rsidR="00F55E04" w14:paraId="6E9BB87C" w14:textId="77777777" w:rsidTr="00F72709">
        <w:tc>
          <w:tcPr>
            <w:tcW w:w="4508" w:type="dxa"/>
          </w:tcPr>
          <w:p w14:paraId="4793A506" w14:textId="77777777" w:rsidR="00F55E04" w:rsidRPr="00C43C58" w:rsidRDefault="00F55E04" w:rsidP="00F72709">
            <w:pPr>
              <w:jc w:val="both"/>
            </w:pPr>
            <w:r>
              <w:t>1.</w:t>
            </w:r>
            <w:proofErr w:type="gramStart"/>
            <w:r>
              <w:t>6.Усъвършенстване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възпитателни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  <w:r>
              <w:t xml:space="preserve"> </w:t>
            </w:r>
            <w:proofErr w:type="spellStart"/>
            <w:r>
              <w:t>чрез</w:t>
            </w:r>
            <w:proofErr w:type="spellEnd"/>
            <w:r>
              <w:t xml:space="preserve"> </w:t>
            </w:r>
            <w:proofErr w:type="spellStart"/>
            <w:r>
              <w:t>методическа</w:t>
            </w:r>
            <w:proofErr w:type="spellEnd"/>
            <w:r>
              <w:t xml:space="preserve"> </w:t>
            </w:r>
            <w:proofErr w:type="spellStart"/>
            <w:r>
              <w:t>подкрепа</w:t>
            </w:r>
            <w:proofErr w:type="spellEnd"/>
            <w:r>
              <w:t xml:space="preserve"> и </w:t>
            </w:r>
            <w:proofErr w:type="spellStart"/>
            <w:r>
              <w:t>насърчаване</w:t>
            </w:r>
            <w:proofErr w:type="spellEnd"/>
          </w:p>
        </w:tc>
        <w:tc>
          <w:tcPr>
            <w:tcW w:w="2693" w:type="dxa"/>
          </w:tcPr>
          <w:p w14:paraId="062EAD20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47B46537" w14:textId="77777777" w:rsidR="00F55E04" w:rsidRPr="00C43C58" w:rsidRDefault="00F55E04" w:rsidP="00F72709">
            <w:pPr>
              <w:jc w:val="both"/>
            </w:pPr>
            <w:r>
              <w:t>2021 - 2023</w:t>
            </w:r>
          </w:p>
        </w:tc>
      </w:tr>
      <w:tr w:rsidR="00F55E04" w14:paraId="69A2A314" w14:textId="77777777" w:rsidTr="00F72709">
        <w:tc>
          <w:tcPr>
            <w:tcW w:w="4508" w:type="dxa"/>
          </w:tcPr>
          <w:p w14:paraId="67014E27" w14:textId="77777777" w:rsidR="00F55E04" w:rsidRPr="00C43C58" w:rsidRDefault="00F55E04" w:rsidP="00F72709">
            <w:pPr>
              <w:jc w:val="both"/>
            </w:pPr>
            <w:r>
              <w:t>1.</w:t>
            </w:r>
            <w:proofErr w:type="gramStart"/>
            <w:r>
              <w:t>7.Развитие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компютърните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училищната</w:t>
            </w:r>
            <w:proofErr w:type="spellEnd"/>
            <w:r>
              <w:t xml:space="preserve"> </w:t>
            </w:r>
            <w:proofErr w:type="spellStart"/>
            <w:r>
              <w:t>общност</w:t>
            </w:r>
            <w:proofErr w:type="spellEnd"/>
          </w:p>
        </w:tc>
        <w:tc>
          <w:tcPr>
            <w:tcW w:w="2693" w:type="dxa"/>
          </w:tcPr>
          <w:p w14:paraId="38201798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  <w:r>
              <w:t>,</w:t>
            </w:r>
          </w:p>
          <w:p w14:paraId="4235EB80" w14:textId="77777777" w:rsidR="00F55E04" w:rsidRDefault="00F55E04" w:rsidP="00F72709">
            <w:pPr>
              <w:jc w:val="both"/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  <w:p w14:paraId="299859B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  <w:gridSpan w:val="2"/>
          </w:tcPr>
          <w:p w14:paraId="54B61DD0" w14:textId="77777777" w:rsidR="00F55E04" w:rsidRPr="003B2C1A" w:rsidRDefault="00F55E04" w:rsidP="00F7270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B2C1A">
              <w:rPr>
                <w:b/>
                <w:color w:val="FF0000"/>
                <w:sz w:val="28"/>
                <w:szCs w:val="28"/>
              </w:rPr>
              <w:t>2023 - 2025</w:t>
            </w:r>
          </w:p>
        </w:tc>
      </w:tr>
      <w:tr w:rsidR="00F55E04" w14:paraId="131E33A2" w14:textId="77777777" w:rsidTr="00F72709">
        <w:tc>
          <w:tcPr>
            <w:tcW w:w="4508" w:type="dxa"/>
          </w:tcPr>
          <w:p w14:paraId="1F573366" w14:textId="77777777" w:rsidR="00F55E04" w:rsidRPr="003B2C1A" w:rsidRDefault="00F55E04" w:rsidP="00F72709">
            <w:pPr>
              <w:jc w:val="both"/>
            </w:pPr>
            <w:r>
              <w:t>1.</w:t>
            </w:r>
            <w:proofErr w:type="gramStart"/>
            <w:r>
              <w:t>8.Засилване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възпитателната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цел</w:t>
            </w:r>
            <w:proofErr w:type="spellEnd"/>
            <w:r>
              <w:t xml:space="preserve"> </w:t>
            </w:r>
            <w:proofErr w:type="spellStart"/>
            <w:r>
              <w:t>пълноценно</w:t>
            </w:r>
            <w:proofErr w:type="spellEnd"/>
            <w:r>
              <w:t xml:space="preserve"> </w:t>
            </w:r>
            <w:proofErr w:type="spellStart"/>
            <w:r>
              <w:t>личностно</w:t>
            </w:r>
            <w:proofErr w:type="spellEnd"/>
            <w:r>
              <w:t xml:space="preserve"> </w:t>
            </w:r>
            <w:proofErr w:type="spellStart"/>
            <w:r>
              <w:t>израстване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</w:p>
        </w:tc>
        <w:tc>
          <w:tcPr>
            <w:tcW w:w="2693" w:type="dxa"/>
          </w:tcPr>
          <w:p w14:paraId="6F5B9091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26C5F394" w14:textId="77777777" w:rsidR="00F55E04" w:rsidRPr="003B2C1A" w:rsidRDefault="00F55E04" w:rsidP="00F7270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B2C1A">
              <w:rPr>
                <w:b/>
                <w:color w:val="FF0000"/>
                <w:sz w:val="28"/>
                <w:szCs w:val="28"/>
              </w:rPr>
              <w:t>2023 - 2025</w:t>
            </w:r>
          </w:p>
        </w:tc>
      </w:tr>
      <w:tr w:rsidR="00F55E04" w14:paraId="4463FB67" w14:textId="77777777" w:rsidTr="00F72709">
        <w:tc>
          <w:tcPr>
            <w:tcW w:w="4508" w:type="dxa"/>
          </w:tcPr>
          <w:p w14:paraId="08AF908B" w14:textId="77777777" w:rsidR="00F55E04" w:rsidRPr="003B2C1A" w:rsidRDefault="00F55E04" w:rsidP="00F72709">
            <w:pPr>
              <w:jc w:val="both"/>
            </w:pPr>
            <w:r>
              <w:t>1.</w:t>
            </w:r>
            <w:proofErr w:type="gramStart"/>
            <w:r>
              <w:t>9.Задълбочаване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индивидуалния</w:t>
            </w:r>
            <w:proofErr w:type="spellEnd"/>
            <w:r>
              <w:t xml:space="preserve"> </w:t>
            </w:r>
            <w:proofErr w:type="spellStart"/>
            <w:r>
              <w:t>подход</w:t>
            </w:r>
            <w:proofErr w:type="spellEnd"/>
            <w:r>
              <w:t xml:space="preserve"> </w:t>
            </w:r>
            <w:proofErr w:type="spellStart"/>
            <w:r>
              <w:t>към</w:t>
            </w:r>
            <w:proofErr w:type="spellEnd"/>
            <w:r>
              <w:t xml:space="preserve"> </w:t>
            </w:r>
            <w:proofErr w:type="spellStart"/>
            <w:r>
              <w:t>всеки</w:t>
            </w:r>
            <w:proofErr w:type="spellEnd"/>
            <w:r>
              <w:t xml:space="preserve"> </w:t>
            </w: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откриване</w:t>
            </w:r>
            <w:proofErr w:type="spellEnd"/>
            <w:r>
              <w:t xml:space="preserve"> и </w:t>
            </w:r>
            <w:proofErr w:type="spellStart"/>
            <w:r>
              <w:t>реализиране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неговия</w:t>
            </w:r>
            <w:proofErr w:type="spellEnd"/>
            <w:r>
              <w:t xml:space="preserve"> </w:t>
            </w:r>
            <w:proofErr w:type="spellStart"/>
            <w:r>
              <w:t>потенциал</w:t>
            </w:r>
            <w:proofErr w:type="spellEnd"/>
          </w:p>
        </w:tc>
        <w:tc>
          <w:tcPr>
            <w:tcW w:w="2693" w:type="dxa"/>
          </w:tcPr>
          <w:p w14:paraId="5248CAEF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4D9E13A2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3B2C1A">
              <w:rPr>
                <w:b/>
                <w:color w:val="FF0000"/>
                <w:sz w:val="28"/>
                <w:szCs w:val="28"/>
              </w:rPr>
              <w:t>2023 - 2025</w:t>
            </w:r>
          </w:p>
        </w:tc>
      </w:tr>
      <w:tr w:rsidR="00F55E04" w14:paraId="6EFF6DC6" w14:textId="77777777" w:rsidTr="00F72709">
        <w:tc>
          <w:tcPr>
            <w:tcW w:w="9222" w:type="dxa"/>
            <w:gridSpan w:val="4"/>
          </w:tcPr>
          <w:p w14:paraId="4AB0782F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ПН 2. </w:t>
            </w:r>
            <w:proofErr w:type="spellStart"/>
            <w:r>
              <w:rPr>
                <w:b/>
                <w:sz w:val="28"/>
                <w:szCs w:val="28"/>
              </w:rPr>
              <w:t>Развитие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административно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управленска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стопанска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дейност</w:t>
            </w:r>
            <w:proofErr w:type="spellEnd"/>
          </w:p>
        </w:tc>
      </w:tr>
      <w:tr w:rsidR="00F55E04" w14:paraId="51817F33" w14:textId="77777777" w:rsidTr="00F72709">
        <w:tc>
          <w:tcPr>
            <w:tcW w:w="4508" w:type="dxa"/>
          </w:tcPr>
          <w:p w14:paraId="582348CD" w14:textId="77777777" w:rsidR="00F55E04" w:rsidRPr="003B2C1A" w:rsidRDefault="00F55E04" w:rsidP="00F72709">
            <w:pPr>
              <w:jc w:val="both"/>
            </w:pPr>
            <w:r>
              <w:t>2.</w:t>
            </w:r>
            <w:proofErr w:type="gramStart"/>
            <w:r>
              <w:t>1.Приложение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адекватни</w:t>
            </w:r>
            <w:proofErr w:type="spellEnd"/>
            <w:r>
              <w:t xml:space="preserve"> </w:t>
            </w:r>
            <w:proofErr w:type="spellStart"/>
            <w:r>
              <w:t>мерки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превенция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разпространението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COVID - 19</w:t>
            </w:r>
          </w:p>
        </w:tc>
        <w:tc>
          <w:tcPr>
            <w:tcW w:w="2693" w:type="dxa"/>
          </w:tcPr>
          <w:p w14:paraId="5CACD4AF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6D683336" w14:textId="77777777" w:rsidR="00F55E04" w:rsidRPr="003B2C1A" w:rsidRDefault="00F55E04" w:rsidP="00F72709">
            <w:pPr>
              <w:jc w:val="both"/>
            </w:pPr>
            <w:r>
              <w:t>2021 - 2022</w:t>
            </w:r>
          </w:p>
        </w:tc>
      </w:tr>
      <w:tr w:rsidR="00F55E04" w14:paraId="5B76C0A1" w14:textId="77777777" w:rsidTr="00F72709">
        <w:tc>
          <w:tcPr>
            <w:tcW w:w="4508" w:type="dxa"/>
          </w:tcPr>
          <w:p w14:paraId="6FF9A69C" w14:textId="77777777" w:rsidR="00F55E04" w:rsidRPr="003B2C1A" w:rsidRDefault="00F55E04" w:rsidP="00F72709">
            <w:pPr>
              <w:jc w:val="both"/>
            </w:pPr>
            <w:r>
              <w:lastRenderedPageBreak/>
              <w:t>2.</w:t>
            </w:r>
            <w:proofErr w:type="gramStart"/>
            <w:r>
              <w:t>2.Усъвършенстване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системата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контрол</w:t>
            </w:r>
            <w:proofErr w:type="spellEnd"/>
            <w:r>
              <w:t xml:space="preserve"> </w:t>
            </w:r>
            <w:proofErr w:type="spellStart"/>
            <w:r>
              <w:t>върху</w:t>
            </w:r>
            <w:proofErr w:type="spellEnd"/>
            <w:r>
              <w:t xml:space="preserve"> </w:t>
            </w:r>
            <w:proofErr w:type="spellStart"/>
            <w:r>
              <w:t>качеството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обучение</w:t>
            </w:r>
            <w:proofErr w:type="spellEnd"/>
            <w:r>
              <w:t xml:space="preserve"> и </w:t>
            </w:r>
            <w:proofErr w:type="spellStart"/>
            <w:r>
              <w:t>възпитание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57799BC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6F599A06" w14:textId="77777777" w:rsidR="00F55E04" w:rsidRPr="003B2C1A" w:rsidRDefault="00F55E04" w:rsidP="00F72709">
            <w:pPr>
              <w:jc w:val="both"/>
            </w:pPr>
            <w:r>
              <w:t>2021 - 2022</w:t>
            </w:r>
          </w:p>
        </w:tc>
      </w:tr>
      <w:tr w:rsidR="00F55E04" w14:paraId="5C1E14E1" w14:textId="77777777" w:rsidTr="00F72709">
        <w:tc>
          <w:tcPr>
            <w:tcW w:w="4508" w:type="dxa"/>
          </w:tcPr>
          <w:p w14:paraId="75C8C26B" w14:textId="77777777" w:rsidR="00F55E04" w:rsidRPr="003B2C1A" w:rsidRDefault="00F55E04" w:rsidP="00F72709">
            <w:pPr>
              <w:jc w:val="both"/>
            </w:pPr>
            <w:r>
              <w:t>2.</w:t>
            </w:r>
            <w:proofErr w:type="gramStart"/>
            <w:r>
              <w:t>3.Подготовка</w:t>
            </w:r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инспектиране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цялостната</w:t>
            </w:r>
            <w:proofErr w:type="spellEnd"/>
            <w:r>
              <w:t xml:space="preserve"> </w:t>
            </w:r>
            <w:proofErr w:type="spellStart"/>
            <w:r>
              <w:t>дейност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училището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МОН</w:t>
            </w:r>
          </w:p>
        </w:tc>
        <w:tc>
          <w:tcPr>
            <w:tcW w:w="2693" w:type="dxa"/>
          </w:tcPr>
          <w:p w14:paraId="31D76C39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305F892B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t>2021 - 2022</w:t>
            </w:r>
          </w:p>
        </w:tc>
      </w:tr>
      <w:tr w:rsidR="00F55E04" w14:paraId="4E50DBCE" w14:textId="77777777" w:rsidTr="00F72709">
        <w:tc>
          <w:tcPr>
            <w:tcW w:w="4508" w:type="dxa"/>
          </w:tcPr>
          <w:p w14:paraId="0913E8EA" w14:textId="77777777" w:rsidR="00F55E04" w:rsidRPr="00EA35A2" w:rsidRDefault="00F55E04" w:rsidP="00F72709">
            <w:pPr>
              <w:jc w:val="both"/>
            </w:pPr>
            <w:r>
              <w:t>2.</w:t>
            </w:r>
            <w:proofErr w:type="gramStart"/>
            <w:r>
              <w:t>4.Утвърждаване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добри</w:t>
            </w:r>
            <w:proofErr w:type="spellEnd"/>
            <w:r>
              <w:t xml:space="preserve"> </w:t>
            </w:r>
            <w:proofErr w:type="spellStart"/>
            <w:r>
              <w:t>практики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здравословни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труд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в </w:t>
            </w:r>
            <w:proofErr w:type="spellStart"/>
            <w:r>
              <w:t>епидемична</w:t>
            </w:r>
            <w:proofErr w:type="spellEnd"/>
            <w:r>
              <w:t xml:space="preserve"> </w:t>
            </w:r>
            <w:proofErr w:type="spellStart"/>
            <w:r>
              <w:t>обстановка</w:t>
            </w:r>
            <w:proofErr w:type="spellEnd"/>
            <w:r>
              <w:t xml:space="preserve"> и </w:t>
            </w:r>
            <w:proofErr w:type="spellStart"/>
            <w:r>
              <w:t>превенция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заболеваемостта</w:t>
            </w:r>
            <w:proofErr w:type="spellEnd"/>
          </w:p>
        </w:tc>
        <w:tc>
          <w:tcPr>
            <w:tcW w:w="2693" w:type="dxa"/>
          </w:tcPr>
          <w:p w14:paraId="5BDAFF12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7B7839DD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t>2021 - 2022</w:t>
            </w:r>
          </w:p>
        </w:tc>
      </w:tr>
      <w:tr w:rsidR="00F55E04" w14:paraId="61DE451C" w14:textId="77777777" w:rsidTr="00F72709">
        <w:tc>
          <w:tcPr>
            <w:tcW w:w="4508" w:type="dxa"/>
          </w:tcPr>
          <w:p w14:paraId="0F0D45E1" w14:textId="77777777" w:rsidR="00F55E04" w:rsidRPr="00B60ADF" w:rsidRDefault="00F55E04" w:rsidP="00F72709">
            <w:pPr>
              <w:jc w:val="both"/>
            </w:pPr>
            <w:r>
              <w:t>2.</w:t>
            </w:r>
            <w:proofErr w:type="gramStart"/>
            <w:r>
              <w:t>5.Подготовка</w:t>
            </w:r>
            <w:proofErr w:type="gramEnd"/>
            <w:r>
              <w:t xml:space="preserve"> и </w:t>
            </w:r>
            <w:proofErr w:type="spellStart"/>
            <w:r>
              <w:t>извършване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атестация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училищния</w:t>
            </w:r>
            <w:proofErr w:type="spellEnd"/>
            <w:r>
              <w:t xml:space="preserve"> </w:t>
            </w:r>
            <w:proofErr w:type="spellStart"/>
            <w:r>
              <w:t>педагогически</w:t>
            </w:r>
            <w:proofErr w:type="spellEnd"/>
            <w:r>
              <w:t xml:space="preserve"> и </w:t>
            </w:r>
            <w:proofErr w:type="spellStart"/>
            <w:r>
              <w:t>административен</w:t>
            </w:r>
            <w:proofErr w:type="spellEnd"/>
            <w:r>
              <w:t xml:space="preserve"> </w:t>
            </w:r>
            <w:proofErr w:type="spellStart"/>
            <w:r>
              <w:t>екип</w:t>
            </w:r>
            <w:proofErr w:type="spellEnd"/>
          </w:p>
        </w:tc>
        <w:tc>
          <w:tcPr>
            <w:tcW w:w="2693" w:type="dxa"/>
          </w:tcPr>
          <w:p w14:paraId="0B3E8CA0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79A59F5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t>2021 - 2022</w:t>
            </w:r>
          </w:p>
        </w:tc>
      </w:tr>
      <w:tr w:rsidR="00F55E04" w14:paraId="684A1668" w14:textId="77777777" w:rsidTr="00F72709">
        <w:tc>
          <w:tcPr>
            <w:tcW w:w="9222" w:type="dxa"/>
            <w:gridSpan w:val="4"/>
          </w:tcPr>
          <w:p w14:paraId="270E3D15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ПН 3. </w:t>
            </w:r>
            <w:proofErr w:type="spellStart"/>
            <w:r>
              <w:rPr>
                <w:b/>
                <w:sz w:val="28"/>
                <w:szCs w:val="28"/>
              </w:rPr>
              <w:t>Усъвършенстване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системата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квалификация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преквалификация</w:t>
            </w:r>
            <w:proofErr w:type="spellEnd"/>
          </w:p>
        </w:tc>
      </w:tr>
      <w:tr w:rsidR="00F55E04" w14:paraId="68BCE0BD" w14:textId="77777777" w:rsidTr="00F72709">
        <w:tc>
          <w:tcPr>
            <w:tcW w:w="4508" w:type="dxa"/>
          </w:tcPr>
          <w:p w14:paraId="7D4A946E" w14:textId="77777777" w:rsidR="00F55E04" w:rsidRPr="00B60ADF" w:rsidRDefault="00F55E04" w:rsidP="00F72709">
            <w:pPr>
              <w:jc w:val="both"/>
            </w:pPr>
            <w:r>
              <w:t>3.</w:t>
            </w:r>
            <w:proofErr w:type="gramStart"/>
            <w:r>
              <w:t>1.Приложение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системата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наставничество</w:t>
            </w:r>
            <w:proofErr w:type="spellEnd"/>
            <w:r>
              <w:t xml:space="preserve"> </w:t>
            </w:r>
            <w:proofErr w:type="spellStart"/>
            <w:r>
              <w:t>към</w:t>
            </w:r>
            <w:proofErr w:type="spellEnd"/>
            <w:r>
              <w:t xml:space="preserve"> </w:t>
            </w:r>
            <w:proofErr w:type="spellStart"/>
            <w:r>
              <w:t>новоназначени</w:t>
            </w:r>
            <w:proofErr w:type="spellEnd"/>
            <w:r>
              <w:t xml:space="preserve"> </w:t>
            </w:r>
            <w:proofErr w:type="spellStart"/>
            <w:r>
              <w:t>млади</w:t>
            </w:r>
            <w:proofErr w:type="spellEnd"/>
            <w:r>
              <w:t xml:space="preserve"> </w:t>
            </w:r>
            <w:proofErr w:type="spellStart"/>
            <w:r>
              <w:t>учители</w:t>
            </w:r>
            <w:proofErr w:type="spellEnd"/>
          </w:p>
        </w:tc>
        <w:tc>
          <w:tcPr>
            <w:tcW w:w="2693" w:type="dxa"/>
          </w:tcPr>
          <w:p w14:paraId="312D3B72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21" w:type="dxa"/>
            <w:gridSpan w:val="2"/>
          </w:tcPr>
          <w:p w14:paraId="2F4E451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t>2021 - 2022</w:t>
            </w:r>
          </w:p>
        </w:tc>
      </w:tr>
      <w:tr w:rsidR="00F55E04" w14:paraId="2F97D8B2" w14:textId="77777777" w:rsidTr="00F72709">
        <w:tc>
          <w:tcPr>
            <w:tcW w:w="4508" w:type="dxa"/>
          </w:tcPr>
          <w:p w14:paraId="31068FA6" w14:textId="77777777" w:rsidR="00F55E04" w:rsidRPr="00B60ADF" w:rsidRDefault="00F55E04" w:rsidP="00F72709">
            <w:pPr>
              <w:jc w:val="both"/>
            </w:pPr>
            <w:r>
              <w:t>3.</w:t>
            </w:r>
            <w:proofErr w:type="gramStart"/>
            <w:r>
              <w:t>2.Приложение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усъвършенстван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провеждане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вътрешноучилищна</w:t>
            </w:r>
            <w:proofErr w:type="spellEnd"/>
            <w:r>
              <w:t xml:space="preserve"> </w:t>
            </w:r>
            <w:proofErr w:type="spellStart"/>
            <w: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учителите</w:t>
            </w:r>
            <w:proofErr w:type="spellEnd"/>
          </w:p>
        </w:tc>
        <w:tc>
          <w:tcPr>
            <w:tcW w:w="2693" w:type="dxa"/>
          </w:tcPr>
          <w:p w14:paraId="63C196BD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  <w:r>
              <w:t>,</w:t>
            </w:r>
          </w:p>
          <w:p w14:paraId="14C0BCC9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</w:tc>
        <w:tc>
          <w:tcPr>
            <w:tcW w:w="2021" w:type="dxa"/>
            <w:gridSpan w:val="2"/>
          </w:tcPr>
          <w:p w14:paraId="4117229E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t>2021 - 2022</w:t>
            </w:r>
          </w:p>
        </w:tc>
      </w:tr>
      <w:tr w:rsidR="00F55E04" w14:paraId="3B95C4FB" w14:textId="77777777" w:rsidTr="00F72709">
        <w:tc>
          <w:tcPr>
            <w:tcW w:w="4508" w:type="dxa"/>
          </w:tcPr>
          <w:p w14:paraId="6F610193" w14:textId="77777777" w:rsidR="00F55E04" w:rsidRPr="0020353C" w:rsidRDefault="00F55E04" w:rsidP="00F72709">
            <w:pPr>
              <w:jc w:val="both"/>
            </w:pPr>
            <w:r>
              <w:t>3.</w:t>
            </w:r>
            <w:proofErr w:type="gramStart"/>
            <w:r>
              <w:t>3.Усвояване</w:t>
            </w:r>
            <w:proofErr w:type="gramEnd"/>
            <w:r>
              <w:t xml:space="preserve"> и </w:t>
            </w:r>
            <w:proofErr w:type="spellStart"/>
            <w:r>
              <w:t>приложения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учителите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създаване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дигитално</w:t>
            </w:r>
            <w:proofErr w:type="spellEnd"/>
            <w:r>
              <w:t xml:space="preserve"> </w:t>
            </w:r>
            <w:proofErr w:type="spellStart"/>
            <w:r>
              <w:t>съдържание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учебни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които</w:t>
            </w:r>
            <w:proofErr w:type="spellEnd"/>
            <w:r>
              <w:t xml:space="preserve"> </w:t>
            </w:r>
            <w:proofErr w:type="spellStart"/>
            <w:r>
              <w:t>преподават</w:t>
            </w:r>
            <w:proofErr w:type="spellEnd"/>
          </w:p>
        </w:tc>
        <w:tc>
          <w:tcPr>
            <w:tcW w:w="2693" w:type="dxa"/>
          </w:tcPr>
          <w:p w14:paraId="7786473B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  <w:r>
              <w:t>,</w:t>
            </w:r>
          </w:p>
          <w:p w14:paraId="756792C0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</w:tc>
        <w:tc>
          <w:tcPr>
            <w:tcW w:w="2021" w:type="dxa"/>
            <w:gridSpan w:val="2"/>
          </w:tcPr>
          <w:p w14:paraId="2175B462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t>2021 - 2022</w:t>
            </w:r>
          </w:p>
        </w:tc>
      </w:tr>
      <w:tr w:rsidR="00F55E04" w14:paraId="6BE70B07" w14:textId="77777777" w:rsidTr="00F72709">
        <w:tc>
          <w:tcPr>
            <w:tcW w:w="4508" w:type="dxa"/>
          </w:tcPr>
          <w:p w14:paraId="7BB29F8E" w14:textId="77777777" w:rsidR="00F55E04" w:rsidRPr="00DF3AF5" w:rsidRDefault="00F55E04" w:rsidP="00F72709">
            <w:pPr>
              <w:jc w:val="both"/>
            </w:pPr>
            <w:r>
              <w:t>3.</w:t>
            </w:r>
            <w:proofErr w:type="gramStart"/>
            <w:r>
              <w:t>4.Изпълнение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годишни</w:t>
            </w:r>
            <w:proofErr w:type="spellEnd"/>
            <w:r>
              <w:t xml:space="preserve"> </w:t>
            </w:r>
            <w:proofErr w:type="spellStart"/>
            <w:r>
              <w:t>планове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професионална</w:t>
            </w:r>
            <w:proofErr w:type="spellEnd"/>
            <w:r>
              <w:t xml:space="preserve"> </w:t>
            </w:r>
            <w:proofErr w:type="spellStart"/>
            <w: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учителите</w:t>
            </w:r>
            <w:proofErr w:type="spellEnd"/>
          </w:p>
        </w:tc>
        <w:tc>
          <w:tcPr>
            <w:tcW w:w="2693" w:type="dxa"/>
          </w:tcPr>
          <w:p w14:paraId="0EA00AA4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  <w:r>
              <w:t>,</w:t>
            </w:r>
          </w:p>
          <w:p w14:paraId="2CC4F96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</w:tc>
        <w:tc>
          <w:tcPr>
            <w:tcW w:w="2021" w:type="dxa"/>
            <w:gridSpan w:val="2"/>
          </w:tcPr>
          <w:p w14:paraId="1BA03391" w14:textId="77777777" w:rsidR="00F55E04" w:rsidRPr="00DF3AF5" w:rsidRDefault="00F55E04" w:rsidP="00F7270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DF3AF5">
              <w:rPr>
                <w:color w:val="FF0000"/>
              </w:rPr>
              <w:t>2021 - 2025</w:t>
            </w:r>
          </w:p>
        </w:tc>
      </w:tr>
      <w:tr w:rsidR="00F55E04" w14:paraId="00F47F33" w14:textId="77777777" w:rsidTr="00F72709">
        <w:tc>
          <w:tcPr>
            <w:tcW w:w="4508" w:type="dxa"/>
          </w:tcPr>
          <w:p w14:paraId="199F0514" w14:textId="77777777" w:rsidR="00F55E04" w:rsidRPr="002C2E75" w:rsidRDefault="00F55E04" w:rsidP="00F72709">
            <w:pPr>
              <w:jc w:val="both"/>
            </w:pPr>
            <w:r>
              <w:t>3.</w:t>
            </w:r>
            <w:proofErr w:type="gramStart"/>
            <w:r>
              <w:t>5.Участие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учителите</w:t>
            </w:r>
            <w:proofErr w:type="spellEnd"/>
            <w:r>
              <w:t xml:space="preserve"> </w:t>
            </w:r>
            <w:proofErr w:type="spellStart"/>
            <w:r>
              <w:t>във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непрекъснато</w:t>
            </w:r>
            <w:proofErr w:type="spellEnd"/>
            <w:r>
              <w:t xml:space="preserve"> </w:t>
            </w:r>
            <w:proofErr w:type="spellStart"/>
            <w:r>
              <w:t>разширяване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знанията</w:t>
            </w:r>
            <w:proofErr w:type="spellEnd"/>
            <w:r>
              <w:t xml:space="preserve">, </w:t>
            </w:r>
            <w:proofErr w:type="spellStart"/>
            <w:r>
              <w:t>уменията</w:t>
            </w:r>
            <w:proofErr w:type="spellEnd"/>
            <w:r>
              <w:t xml:space="preserve"> и </w:t>
            </w:r>
            <w:proofErr w:type="spellStart"/>
            <w:r>
              <w:t>компетенциите</w:t>
            </w:r>
            <w:proofErr w:type="spellEnd"/>
            <w:r>
              <w:t xml:space="preserve"> и </w:t>
            </w:r>
            <w:proofErr w:type="spellStart"/>
            <w:r>
              <w:t>повишаване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квалификациите</w:t>
            </w:r>
            <w:proofErr w:type="spellEnd"/>
          </w:p>
        </w:tc>
        <w:tc>
          <w:tcPr>
            <w:tcW w:w="2693" w:type="dxa"/>
          </w:tcPr>
          <w:p w14:paraId="04929BB9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  <w:r>
              <w:t>,</w:t>
            </w:r>
          </w:p>
          <w:p w14:paraId="076CB851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</w:tc>
        <w:tc>
          <w:tcPr>
            <w:tcW w:w="2021" w:type="dxa"/>
            <w:gridSpan w:val="2"/>
          </w:tcPr>
          <w:p w14:paraId="70E7A010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DF3AF5">
              <w:rPr>
                <w:color w:val="FF0000"/>
              </w:rPr>
              <w:t>2021 - 2025</w:t>
            </w:r>
          </w:p>
        </w:tc>
      </w:tr>
      <w:tr w:rsidR="00F55E04" w14:paraId="7AB715F6" w14:textId="77777777" w:rsidTr="00F72709">
        <w:tc>
          <w:tcPr>
            <w:tcW w:w="9222" w:type="dxa"/>
            <w:gridSpan w:val="4"/>
          </w:tcPr>
          <w:p w14:paraId="3EC084E5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ПН 4. </w:t>
            </w:r>
            <w:proofErr w:type="spellStart"/>
            <w:r>
              <w:rPr>
                <w:b/>
                <w:sz w:val="28"/>
                <w:szCs w:val="28"/>
              </w:rPr>
              <w:t>Ефективна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ученици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със</w:t>
            </w:r>
            <w:proofErr w:type="spellEnd"/>
            <w:r>
              <w:rPr>
                <w:b/>
                <w:sz w:val="28"/>
                <w:szCs w:val="28"/>
              </w:rPr>
              <w:t xml:space="preserve"> СОП</w:t>
            </w:r>
          </w:p>
        </w:tc>
      </w:tr>
      <w:tr w:rsidR="00F55E04" w14:paraId="57814798" w14:textId="77777777" w:rsidTr="00F72709">
        <w:tc>
          <w:tcPr>
            <w:tcW w:w="4508" w:type="dxa"/>
          </w:tcPr>
          <w:p w14:paraId="5CD282B0" w14:textId="77777777" w:rsidR="00F55E04" w:rsidRPr="003517DE" w:rsidRDefault="00F55E04" w:rsidP="00F72709">
            <w:pPr>
              <w:jc w:val="both"/>
            </w:pPr>
            <w:r>
              <w:t>4.</w:t>
            </w:r>
            <w:proofErr w:type="gramStart"/>
            <w:r>
              <w:t>1.Повишаване</w:t>
            </w:r>
            <w:proofErr w:type="gramEnd"/>
            <w:r>
              <w:t xml:space="preserve"> </w:t>
            </w:r>
            <w:proofErr w:type="spellStart"/>
            <w:r>
              <w:t>квалификацията</w:t>
            </w:r>
            <w:proofErr w:type="spellEnd"/>
            <w:r>
              <w:t xml:space="preserve">, </w:t>
            </w:r>
            <w:proofErr w:type="spellStart"/>
            <w:r>
              <w:t>знанията</w:t>
            </w:r>
            <w:proofErr w:type="spellEnd"/>
            <w:r>
              <w:t xml:space="preserve"> и </w:t>
            </w:r>
            <w:proofErr w:type="spellStart"/>
            <w:r>
              <w:t>уменията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учителите</w:t>
            </w:r>
            <w:proofErr w:type="spellEnd"/>
            <w:r>
              <w:t xml:space="preserve"> и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педагогически</w:t>
            </w:r>
            <w:proofErr w:type="spellEnd"/>
            <w:r>
              <w:t xml:space="preserve"> </w:t>
            </w:r>
            <w:proofErr w:type="spellStart"/>
            <w:r>
              <w:t>специалисти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ученици</w:t>
            </w:r>
            <w:proofErr w:type="spellEnd"/>
            <w:r>
              <w:t xml:space="preserve"> </w:t>
            </w:r>
            <w:proofErr w:type="spellStart"/>
            <w:r>
              <w:t>със</w:t>
            </w:r>
            <w:proofErr w:type="spellEnd"/>
            <w:r>
              <w:t xml:space="preserve"> СОП и </w:t>
            </w:r>
            <w:proofErr w:type="spellStart"/>
            <w:r>
              <w:t>специфични</w:t>
            </w:r>
            <w:proofErr w:type="spellEnd"/>
            <w:r>
              <w:t xml:space="preserve"> </w:t>
            </w:r>
            <w:proofErr w:type="spellStart"/>
            <w:r>
              <w:t>прояви</w:t>
            </w:r>
            <w:proofErr w:type="spellEnd"/>
          </w:p>
        </w:tc>
        <w:tc>
          <w:tcPr>
            <w:tcW w:w="2693" w:type="dxa"/>
          </w:tcPr>
          <w:p w14:paraId="12EC91C0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  <w:r>
              <w:t>,</w:t>
            </w:r>
          </w:p>
          <w:p w14:paraId="18A0373D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</w:tc>
        <w:tc>
          <w:tcPr>
            <w:tcW w:w="2021" w:type="dxa"/>
            <w:gridSpan w:val="2"/>
          </w:tcPr>
          <w:p w14:paraId="5573D362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DF3AF5">
              <w:rPr>
                <w:color w:val="FF0000"/>
              </w:rPr>
              <w:t>2021 - 2025</w:t>
            </w:r>
          </w:p>
        </w:tc>
      </w:tr>
      <w:tr w:rsidR="00F55E04" w14:paraId="6A0E46F8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15A468C4" w14:textId="77777777" w:rsidR="00F55E04" w:rsidRPr="003C1E91" w:rsidRDefault="00F55E04" w:rsidP="00F72709">
            <w:pPr>
              <w:jc w:val="both"/>
              <w:rPr>
                <w:color w:val="FF0000"/>
              </w:rPr>
            </w:pPr>
            <w:r w:rsidRPr="003C1E91">
              <w:rPr>
                <w:color w:val="FF0000"/>
              </w:rPr>
              <w:t>4.</w:t>
            </w:r>
            <w:proofErr w:type="gramStart"/>
            <w:r w:rsidRPr="003C1E91">
              <w:rPr>
                <w:color w:val="FF0000"/>
              </w:rPr>
              <w:t>2.Подобряване</w:t>
            </w:r>
            <w:proofErr w:type="gram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взаимодействието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на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училището</w:t>
            </w:r>
            <w:proofErr w:type="spellEnd"/>
            <w:r w:rsidRPr="003C1E91">
              <w:rPr>
                <w:color w:val="FF0000"/>
              </w:rPr>
              <w:t xml:space="preserve"> с </w:t>
            </w:r>
            <w:proofErr w:type="spellStart"/>
            <w:r w:rsidRPr="003C1E91">
              <w:rPr>
                <w:color w:val="FF0000"/>
              </w:rPr>
              <w:t>учрежденията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за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специализирана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педагогическа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подкрепа</w:t>
            </w:r>
            <w:proofErr w:type="spellEnd"/>
            <w:r w:rsidRPr="003C1E91">
              <w:rPr>
                <w:color w:val="FF0000"/>
              </w:rPr>
              <w:t xml:space="preserve"> и </w:t>
            </w:r>
            <w:proofErr w:type="spellStart"/>
            <w:r w:rsidRPr="003C1E91">
              <w:rPr>
                <w:color w:val="FF0000"/>
              </w:rPr>
              <w:t>социална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работа</w:t>
            </w:r>
            <w:proofErr w:type="spellEnd"/>
          </w:p>
        </w:tc>
        <w:tc>
          <w:tcPr>
            <w:tcW w:w="2693" w:type="dxa"/>
          </w:tcPr>
          <w:p w14:paraId="5F53D2CF" w14:textId="77777777" w:rsidR="00F55E04" w:rsidRPr="003C1E91" w:rsidRDefault="00F55E04" w:rsidP="00F72709">
            <w:pPr>
              <w:jc w:val="both"/>
              <w:rPr>
                <w:color w:val="FF0000"/>
              </w:rPr>
            </w:pPr>
            <w:proofErr w:type="spellStart"/>
            <w:r w:rsidRPr="003C1E91">
              <w:rPr>
                <w:color w:val="FF0000"/>
              </w:rPr>
              <w:t>Проектно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финансиране</w:t>
            </w:r>
            <w:proofErr w:type="spellEnd"/>
          </w:p>
        </w:tc>
        <w:tc>
          <w:tcPr>
            <w:tcW w:w="2011" w:type="dxa"/>
          </w:tcPr>
          <w:p w14:paraId="2DCB4477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DF3AF5">
              <w:rPr>
                <w:color w:val="FF0000"/>
              </w:rPr>
              <w:t>2021 - 2025</w:t>
            </w:r>
          </w:p>
        </w:tc>
      </w:tr>
      <w:tr w:rsidR="00F55E04" w14:paraId="77E1C29F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40C58BB5" w14:textId="77777777" w:rsidR="00F55E04" w:rsidRPr="003C1E91" w:rsidRDefault="00F55E04" w:rsidP="00F55E04">
            <w:pPr>
              <w:pStyle w:val="a7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r w:rsidRPr="003C1E91">
              <w:rPr>
                <w:color w:val="FF0000"/>
              </w:rPr>
              <w:t>4.3. Осигуряване на кабинет за индивидуална работа на психолога за ОПЛР и ДПЛР</w:t>
            </w:r>
          </w:p>
        </w:tc>
        <w:tc>
          <w:tcPr>
            <w:tcW w:w="2693" w:type="dxa"/>
          </w:tcPr>
          <w:p w14:paraId="758D8301" w14:textId="77777777" w:rsidR="00F55E04" w:rsidRPr="003C1E91" w:rsidRDefault="00F55E04" w:rsidP="00F72709">
            <w:pPr>
              <w:jc w:val="both"/>
              <w:rPr>
                <w:color w:val="FF0000"/>
              </w:rPr>
            </w:pPr>
            <w:proofErr w:type="spellStart"/>
            <w:r w:rsidRPr="003C1E91">
              <w:rPr>
                <w:color w:val="FF0000"/>
              </w:rPr>
              <w:t>Делегиран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бюджет</w:t>
            </w:r>
            <w:proofErr w:type="spellEnd"/>
            <w:r w:rsidRPr="003C1E91">
              <w:rPr>
                <w:color w:val="FF0000"/>
              </w:rPr>
              <w:t>,</w:t>
            </w:r>
          </w:p>
          <w:p w14:paraId="50E7BEEA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C1E91">
              <w:rPr>
                <w:color w:val="FF0000"/>
              </w:rPr>
              <w:t>проектно</w:t>
            </w:r>
            <w:proofErr w:type="spellEnd"/>
            <w:r w:rsidRPr="003C1E91">
              <w:rPr>
                <w:color w:val="FF0000"/>
              </w:rPr>
              <w:t xml:space="preserve"> </w:t>
            </w:r>
            <w:proofErr w:type="spellStart"/>
            <w:r w:rsidRPr="003C1E91">
              <w:rPr>
                <w:color w:val="FF0000"/>
              </w:rPr>
              <w:t>финансиране</w:t>
            </w:r>
            <w:proofErr w:type="spellEnd"/>
          </w:p>
        </w:tc>
        <w:tc>
          <w:tcPr>
            <w:tcW w:w="2011" w:type="dxa"/>
          </w:tcPr>
          <w:p w14:paraId="6593F318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DF3AF5">
              <w:rPr>
                <w:color w:val="FF0000"/>
              </w:rPr>
              <w:t>2021 - 2025</w:t>
            </w:r>
          </w:p>
        </w:tc>
      </w:tr>
      <w:tr w:rsidR="00F55E04" w14:paraId="7806DDFE" w14:textId="77777777" w:rsidTr="00F72709">
        <w:trPr>
          <w:gridAfter w:val="1"/>
          <w:wAfter w:w="10" w:type="dxa"/>
        </w:trPr>
        <w:tc>
          <w:tcPr>
            <w:tcW w:w="9212" w:type="dxa"/>
            <w:gridSpan w:val="3"/>
          </w:tcPr>
          <w:p w14:paraId="2AF444F9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ПН 5. </w:t>
            </w:r>
            <w:proofErr w:type="spellStart"/>
            <w:r>
              <w:rPr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родители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ученици</w:t>
            </w:r>
            <w:proofErr w:type="spellEnd"/>
          </w:p>
        </w:tc>
      </w:tr>
      <w:tr w:rsidR="00F55E04" w14:paraId="32E9D50D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3A7F5BCD" w14:textId="77777777" w:rsidR="00F55E04" w:rsidRPr="003C1E91" w:rsidRDefault="00F55E04" w:rsidP="00F72709">
            <w:pPr>
              <w:jc w:val="both"/>
              <w:rPr>
                <w:lang w:val="en-US"/>
              </w:rPr>
            </w:pPr>
            <w:r>
              <w:t>5.</w:t>
            </w:r>
            <w:proofErr w:type="gramStart"/>
            <w:r>
              <w:t>1.Утвърждаване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съдействие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родителите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прилагане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мерки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превенция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COVID - 19</w:t>
            </w:r>
          </w:p>
        </w:tc>
        <w:tc>
          <w:tcPr>
            <w:tcW w:w="2693" w:type="dxa"/>
          </w:tcPr>
          <w:p w14:paraId="42F18B22" w14:textId="77777777" w:rsidR="00F55E04" w:rsidRPr="003C1E91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11" w:type="dxa"/>
          </w:tcPr>
          <w:p w14:paraId="47737204" w14:textId="77777777" w:rsidR="00F55E04" w:rsidRPr="003C1E91" w:rsidRDefault="00F55E04" w:rsidP="00F72709">
            <w:pPr>
              <w:jc w:val="both"/>
            </w:pPr>
            <w:r>
              <w:t>2021 - 2022</w:t>
            </w:r>
          </w:p>
        </w:tc>
      </w:tr>
      <w:tr w:rsidR="00F55E04" w14:paraId="166A27BC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4F9F2625" w14:textId="77777777" w:rsidR="00F55E04" w:rsidRPr="003C1E91" w:rsidRDefault="00F55E04" w:rsidP="00F72709">
            <w:pPr>
              <w:jc w:val="both"/>
            </w:pPr>
            <w:r>
              <w:lastRenderedPageBreak/>
              <w:t xml:space="preserve">5.2. </w:t>
            </w:r>
            <w:proofErr w:type="spellStart"/>
            <w:r>
              <w:t>Реализиране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закрила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здравето</w:t>
            </w:r>
            <w:proofErr w:type="spellEnd"/>
            <w:r>
              <w:t xml:space="preserve"> и </w:t>
            </w:r>
            <w:proofErr w:type="spellStart"/>
            <w:r>
              <w:t>безопасността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децата</w:t>
            </w:r>
            <w:proofErr w:type="spellEnd"/>
            <w:r>
              <w:t xml:space="preserve"> и </w:t>
            </w:r>
            <w:proofErr w:type="spellStart"/>
            <w:r>
              <w:t>учениците</w:t>
            </w:r>
            <w:proofErr w:type="spellEnd"/>
            <w:r>
              <w:t xml:space="preserve"> в </w:t>
            </w:r>
            <w:proofErr w:type="spellStart"/>
            <w:r>
              <w:t>условията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епидемична</w:t>
            </w:r>
            <w:proofErr w:type="spellEnd"/>
            <w:r>
              <w:t xml:space="preserve"> </w:t>
            </w:r>
            <w:proofErr w:type="spellStart"/>
            <w:r>
              <w:t>обстановка</w:t>
            </w:r>
            <w:proofErr w:type="spellEnd"/>
            <w:r>
              <w:t xml:space="preserve"> с </w:t>
            </w:r>
            <w:proofErr w:type="spellStart"/>
            <w:r>
              <w:t>активното</w:t>
            </w:r>
            <w:proofErr w:type="spellEnd"/>
            <w:r>
              <w:t xml:space="preserve"> </w:t>
            </w:r>
            <w:proofErr w:type="spellStart"/>
            <w:r>
              <w:t>съдействие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родителите</w:t>
            </w:r>
            <w:proofErr w:type="spellEnd"/>
          </w:p>
        </w:tc>
        <w:tc>
          <w:tcPr>
            <w:tcW w:w="2693" w:type="dxa"/>
          </w:tcPr>
          <w:p w14:paraId="27872BCA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  <w:r>
              <w:t>,</w:t>
            </w:r>
          </w:p>
          <w:p w14:paraId="07A7AFC4" w14:textId="77777777" w:rsidR="00F55E04" w:rsidRPr="00E11737" w:rsidRDefault="00F55E04" w:rsidP="00F72709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E11737">
              <w:rPr>
                <w:color w:val="FF0000"/>
              </w:rPr>
              <w:t>Бюджет</w:t>
            </w:r>
            <w:proofErr w:type="spellEnd"/>
            <w:r w:rsidRPr="00E11737">
              <w:rPr>
                <w:color w:val="FF0000"/>
              </w:rPr>
              <w:t xml:space="preserve"> </w:t>
            </w:r>
            <w:proofErr w:type="spellStart"/>
            <w:r w:rsidRPr="00E11737">
              <w:rPr>
                <w:color w:val="FF0000"/>
              </w:rPr>
              <w:t>от</w:t>
            </w:r>
            <w:proofErr w:type="spellEnd"/>
            <w:r w:rsidRPr="00E11737">
              <w:rPr>
                <w:color w:val="FF0000"/>
              </w:rPr>
              <w:t xml:space="preserve"> </w:t>
            </w:r>
            <w:proofErr w:type="spellStart"/>
            <w:r w:rsidRPr="00E11737">
              <w:rPr>
                <w:color w:val="FF0000"/>
              </w:rPr>
              <w:t>училищното</w:t>
            </w:r>
            <w:proofErr w:type="spellEnd"/>
            <w:r w:rsidRPr="00E11737">
              <w:rPr>
                <w:color w:val="FF0000"/>
              </w:rPr>
              <w:t xml:space="preserve"> </w:t>
            </w:r>
            <w:proofErr w:type="spellStart"/>
            <w:r w:rsidRPr="00E11737">
              <w:rPr>
                <w:color w:val="FF0000"/>
              </w:rPr>
              <w:t>настоятелство</w:t>
            </w:r>
            <w:proofErr w:type="spellEnd"/>
          </w:p>
        </w:tc>
        <w:tc>
          <w:tcPr>
            <w:tcW w:w="2011" w:type="dxa"/>
          </w:tcPr>
          <w:p w14:paraId="470E9B57" w14:textId="77777777" w:rsidR="00F55E04" w:rsidRPr="00E11737" w:rsidRDefault="00F55E04" w:rsidP="00F72709">
            <w:pPr>
              <w:jc w:val="both"/>
            </w:pPr>
            <w:r>
              <w:t>2021 - 2022</w:t>
            </w:r>
          </w:p>
        </w:tc>
      </w:tr>
      <w:tr w:rsidR="00F55E04" w14:paraId="2ABB1981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01830395" w14:textId="77777777" w:rsidR="00F55E04" w:rsidRPr="00E11737" w:rsidRDefault="00F55E04" w:rsidP="00F72709">
            <w:pPr>
              <w:jc w:val="both"/>
            </w:pPr>
            <w:r>
              <w:t>5.</w:t>
            </w:r>
            <w:proofErr w:type="gramStart"/>
            <w:r>
              <w:t>3.Утвърждаване</w:t>
            </w:r>
            <w:proofErr w:type="gramEnd"/>
            <w:r>
              <w:t xml:space="preserve"> </w:t>
            </w:r>
            <w:proofErr w:type="spellStart"/>
            <w:r>
              <w:t>съдействие</w:t>
            </w:r>
            <w:proofErr w:type="spellEnd"/>
            <w:r>
              <w:t xml:space="preserve"> с </w:t>
            </w:r>
            <w:proofErr w:type="spellStart"/>
            <w:r>
              <w:t>Обществения</w:t>
            </w:r>
            <w:proofErr w:type="spellEnd"/>
            <w:r>
              <w:t xml:space="preserve"> </w:t>
            </w:r>
            <w:proofErr w:type="spellStart"/>
            <w:r>
              <w:t>съвет</w:t>
            </w:r>
            <w:proofErr w:type="spellEnd"/>
          </w:p>
        </w:tc>
        <w:tc>
          <w:tcPr>
            <w:tcW w:w="2693" w:type="dxa"/>
          </w:tcPr>
          <w:p w14:paraId="1A2D2C05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51FE7AD5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t>2021 - 2022</w:t>
            </w:r>
          </w:p>
        </w:tc>
      </w:tr>
      <w:tr w:rsidR="00F55E04" w14:paraId="11084D93" w14:textId="77777777" w:rsidTr="00F72709">
        <w:trPr>
          <w:gridAfter w:val="1"/>
          <w:wAfter w:w="10" w:type="dxa"/>
        </w:trPr>
        <w:tc>
          <w:tcPr>
            <w:tcW w:w="9212" w:type="dxa"/>
            <w:gridSpan w:val="3"/>
          </w:tcPr>
          <w:p w14:paraId="66CE3D08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ПН 6. </w:t>
            </w:r>
            <w:proofErr w:type="spellStart"/>
            <w:r>
              <w:rPr>
                <w:b/>
                <w:sz w:val="28"/>
                <w:szCs w:val="28"/>
              </w:rPr>
              <w:t>Активна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надарени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деца</w:t>
            </w:r>
            <w:proofErr w:type="spellEnd"/>
          </w:p>
        </w:tc>
      </w:tr>
      <w:tr w:rsidR="00F55E04" w14:paraId="10D38FFA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0694C8F0" w14:textId="77777777" w:rsidR="00F55E04" w:rsidRPr="00E11737" w:rsidRDefault="00F55E04" w:rsidP="00F72709">
            <w:pPr>
              <w:jc w:val="both"/>
            </w:pPr>
            <w:r>
              <w:t xml:space="preserve">6.1. </w:t>
            </w:r>
            <w:proofErr w:type="spellStart"/>
            <w:r>
              <w:t>Реализиране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годишни</w:t>
            </w:r>
            <w:proofErr w:type="spellEnd"/>
            <w:r>
              <w:t xml:space="preserve"> </w:t>
            </w:r>
            <w:proofErr w:type="spellStart"/>
            <w:r>
              <w:t>планове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обща</w:t>
            </w:r>
            <w:proofErr w:type="spellEnd"/>
            <w:r>
              <w:t xml:space="preserve"> </w:t>
            </w:r>
            <w:proofErr w:type="spellStart"/>
            <w:r>
              <w:t>подкрепа</w:t>
            </w:r>
            <w:proofErr w:type="spellEnd"/>
          </w:p>
        </w:tc>
        <w:tc>
          <w:tcPr>
            <w:tcW w:w="2693" w:type="dxa"/>
          </w:tcPr>
          <w:p w14:paraId="14ED4C13" w14:textId="77777777" w:rsidR="00F55E04" w:rsidRPr="00E11737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11" w:type="dxa"/>
          </w:tcPr>
          <w:p w14:paraId="6E8C20CF" w14:textId="77777777" w:rsidR="00F55E04" w:rsidRPr="00E11737" w:rsidRDefault="00F55E04" w:rsidP="00F72709">
            <w:pPr>
              <w:jc w:val="both"/>
              <w:rPr>
                <w:color w:val="FF0000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1627D17D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1F471727" w14:textId="77777777" w:rsidR="00F55E04" w:rsidRPr="00E11737" w:rsidRDefault="00F55E04" w:rsidP="00F72709">
            <w:pPr>
              <w:jc w:val="both"/>
            </w:pPr>
            <w:r>
              <w:t xml:space="preserve">6.2 </w:t>
            </w:r>
            <w:proofErr w:type="spellStart"/>
            <w:r>
              <w:t>Реализиране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талантливи</w:t>
            </w:r>
            <w:proofErr w:type="spellEnd"/>
            <w:r>
              <w:t xml:space="preserve"> </w:t>
            </w:r>
            <w:proofErr w:type="spellStart"/>
            <w:r>
              <w:t>дежа</w:t>
            </w:r>
            <w:proofErr w:type="spellEnd"/>
            <w:r>
              <w:t xml:space="preserve"> и </w:t>
            </w:r>
            <w:proofErr w:type="spellStart"/>
            <w:r>
              <w:t>ученици</w:t>
            </w:r>
            <w:proofErr w:type="spellEnd"/>
            <w:r>
              <w:t xml:space="preserve"> в </w:t>
            </w:r>
            <w:proofErr w:type="spellStart"/>
            <w:r>
              <w:t>регионални</w:t>
            </w:r>
            <w:proofErr w:type="spellEnd"/>
            <w:r>
              <w:t xml:space="preserve"> и </w:t>
            </w:r>
            <w:proofErr w:type="spellStart"/>
            <w:r>
              <w:t>национални</w:t>
            </w:r>
            <w:proofErr w:type="spellEnd"/>
            <w:r>
              <w:t xml:space="preserve"> </w:t>
            </w:r>
            <w:proofErr w:type="spellStart"/>
            <w:r>
              <w:t>прояви</w:t>
            </w:r>
            <w:proofErr w:type="spellEnd"/>
          </w:p>
        </w:tc>
        <w:tc>
          <w:tcPr>
            <w:tcW w:w="2693" w:type="dxa"/>
          </w:tcPr>
          <w:p w14:paraId="055008E4" w14:textId="77777777" w:rsidR="00F55E04" w:rsidRDefault="00F55E04" w:rsidP="00F72709">
            <w:pPr>
              <w:jc w:val="both"/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  <w:r>
              <w:t>,</w:t>
            </w:r>
          </w:p>
          <w:p w14:paraId="6A71BE82" w14:textId="77777777" w:rsidR="00F55E04" w:rsidRPr="00E11737" w:rsidRDefault="00F55E04" w:rsidP="00F72709">
            <w:pPr>
              <w:jc w:val="both"/>
              <w:rPr>
                <w:color w:val="FF0000"/>
              </w:rPr>
            </w:pPr>
            <w:proofErr w:type="spellStart"/>
            <w:r w:rsidRPr="00E11737">
              <w:rPr>
                <w:color w:val="FF0000"/>
              </w:rPr>
              <w:t>Бюджет</w:t>
            </w:r>
            <w:proofErr w:type="spellEnd"/>
            <w:r w:rsidRPr="00E11737">
              <w:rPr>
                <w:color w:val="FF0000"/>
              </w:rPr>
              <w:t xml:space="preserve"> </w:t>
            </w:r>
            <w:proofErr w:type="spellStart"/>
            <w:r w:rsidRPr="00E11737">
              <w:rPr>
                <w:color w:val="FF0000"/>
              </w:rPr>
              <w:t>на</w:t>
            </w:r>
            <w:proofErr w:type="spellEnd"/>
            <w:r w:rsidRPr="00E11737">
              <w:rPr>
                <w:color w:val="FF0000"/>
              </w:rPr>
              <w:t xml:space="preserve"> </w:t>
            </w:r>
            <w:proofErr w:type="spellStart"/>
            <w:r w:rsidRPr="00E11737">
              <w:rPr>
                <w:color w:val="FF0000"/>
              </w:rPr>
              <w:t>училищното</w:t>
            </w:r>
            <w:proofErr w:type="spellEnd"/>
            <w:r w:rsidRPr="00E11737">
              <w:rPr>
                <w:color w:val="FF0000"/>
              </w:rPr>
              <w:t xml:space="preserve"> </w:t>
            </w:r>
            <w:proofErr w:type="spellStart"/>
            <w:r w:rsidRPr="00E11737">
              <w:rPr>
                <w:color w:val="FF0000"/>
              </w:rPr>
              <w:t>настоятелство</w:t>
            </w:r>
            <w:proofErr w:type="spellEnd"/>
          </w:p>
        </w:tc>
        <w:tc>
          <w:tcPr>
            <w:tcW w:w="2011" w:type="dxa"/>
          </w:tcPr>
          <w:p w14:paraId="28A67D76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5D691800" w14:textId="77777777" w:rsidTr="00F72709">
        <w:trPr>
          <w:gridAfter w:val="1"/>
          <w:wAfter w:w="10" w:type="dxa"/>
        </w:trPr>
        <w:tc>
          <w:tcPr>
            <w:tcW w:w="9212" w:type="dxa"/>
            <w:gridSpan w:val="3"/>
          </w:tcPr>
          <w:p w14:paraId="109C760A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ПН 7. </w:t>
            </w:r>
            <w:proofErr w:type="spellStart"/>
            <w:r>
              <w:rPr>
                <w:b/>
                <w:sz w:val="28"/>
                <w:szCs w:val="28"/>
              </w:rPr>
              <w:t>Поддържане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развитие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ИКТ </w:t>
            </w:r>
            <w:proofErr w:type="spellStart"/>
            <w:r>
              <w:rPr>
                <w:b/>
                <w:sz w:val="28"/>
                <w:szCs w:val="28"/>
              </w:rPr>
              <w:t>среда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цел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обезпечаване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ефективността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учебния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процес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извършване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административни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дейности</w:t>
            </w:r>
            <w:proofErr w:type="spellEnd"/>
          </w:p>
        </w:tc>
      </w:tr>
      <w:tr w:rsidR="00F55E04" w14:paraId="41F96752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23CAA4F3" w14:textId="77777777" w:rsidR="00F55E04" w:rsidRPr="00E769E0" w:rsidRDefault="00F55E04" w:rsidP="00F72709">
            <w:pPr>
              <w:jc w:val="both"/>
            </w:pPr>
            <w:r>
              <w:t>7.</w:t>
            </w:r>
            <w:proofErr w:type="gramStart"/>
            <w:r>
              <w:t>1.Участие</w:t>
            </w:r>
            <w:proofErr w:type="gramEnd"/>
            <w:r>
              <w:t xml:space="preserve"> в </w:t>
            </w:r>
            <w:proofErr w:type="spellStart"/>
            <w:r>
              <w:t>проекти</w:t>
            </w:r>
            <w:proofErr w:type="spellEnd"/>
            <w:r>
              <w:t xml:space="preserve"> и </w:t>
            </w:r>
            <w:proofErr w:type="spellStart"/>
            <w:r>
              <w:t>инициативи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подобряване</w:t>
            </w:r>
            <w:proofErr w:type="spellEnd"/>
            <w:r>
              <w:t xml:space="preserve"> </w:t>
            </w:r>
            <w:proofErr w:type="spellStart"/>
            <w:r>
              <w:t>реализирането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обучителната</w:t>
            </w:r>
            <w:proofErr w:type="spellEnd"/>
            <w:r>
              <w:t xml:space="preserve"> </w:t>
            </w:r>
            <w:proofErr w:type="spellStart"/>
            <w:r>
              <w:t>дейност</w:t>
            </w:r>
            <w:proofErr w:type="spellEnd"/>
            <w:r>
              <w:t xml:space="preserve"> в </w:t>
            </w: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</w:p>
        </w:tc>
        <w:tc>
          <w:tcPr>
            <w:tcW w:w="2693" w:type="dxa"/>
          </w:tcPr>
          <w:p w14:paraId="3026B5CD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  <w:p w14:paraId="581943CD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</w:tc>
        <w:tc>
          <w:tcPr>
            <w:tcW w:w="2011" w:type="dxa"/>
          </w:tcPr>
          <w:p w14:paraId="5C4AF081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2B0FBFD5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17FD8231" w14:textId="77777777" w:rsidR="00F55E04" w:rsidRPr="00E769E0" w:rsidRDefault="00F55E04" w:rsidP="00F72709">
            <w:pPr>
              <w:jc w:val="both"/>
            </w:pPr>
            <w:r>
              <w:t>7.</w:t>
            </w:r>
            <w:proofErr w:type="gramStart"/>
            <w:r>
              <w:t>2.Усвояване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и </w:t>
            </w:r>
            <w:proofErr w:type="spellStart"/>
            <w:r>
              <w:t>умения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учене</w:t>
            </w:r>
            <w:proofErr w:type="spellEnd"/>
            <w:r>
              <w:t xml:space="preserve"> в </w:t>
            </w:r>
            <w:proofErr w:type="spellStart"/>
            <w:r>
              <w:t>електронна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начален</w:t>
            </w:r>
            <w:proofErr w:type="spellEnd"/>
            <w:r>
              <w:t xml:space="preserve"> </w:t>
            </w:r>
            <w:proofErr w:type="spellStart"/>
            <w:r>
              <w:t>етап</w:t>
            </w:r>
            <w:proofErr w:type="spellEnd"/>
          </w:p>
        </w:tc>
        <w:tc>
          <w:tcPr>
            <w:tcW w:w="2693" w:type="dxa"/>
          </w:tcPr>
          <w:p w14:paraId="73785DA0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  <w:p w14:paraId="6BACBC6E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</w:tc>
        <w:tc>
          <w:tcPr>
            <w:tcW w:w="2011" w:type="dxa"/>
          </w:tcPr>
          <w:p w14:paraId="5CC5CB29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673BFD6E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163F235A" w14:textId="77777777" w:rsidR="00F55E04" w:rsidRPr="00E769E0" w:rsidRDefault="00F55E04" w:rsidP="00F72709">
            <w:pPr>
              <w:jc w:val="both"/>
            </w:pPr>
            <w:r>
              <w:t>7.</w:t>
            </w:r>
            <w:proofErr w:type="gramStart"/>
            <w:r>
              <w:t>3.Усвояване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и </w:t>
            </w:r>
            <w:proofErr w:type="spellStart"/>
            <w:r>
              <w:t>умения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учене</w:t>
            </w:r>
            <w:proofErr w:type="spellEnd"/>
            <w:r>
              <w:t xml:space="preserve"> в </w:t>
            </w:r>
            <w:proofErr w:type="spellStart"/>
            <w:r>
              <w:t>електронна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прогимназиален</w:t>
            </w:r>
            <w:proofErr w:type="spellEnd"/>
            <w:r>
              <w:t xml:space="preserve"> </w:t>
            </w:r>
            <w:proofErr w:type="spellStart"/>
            <w:r>
              <w:t>етап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основното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2693" w:type="dxa"/>
          </w:tcPr>
          <w:p w14:paraId="0F3BE66D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  <w:p w14:paraId="080395F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t>Проектно</w:t>
            </w:r>
            <w:proofErr w:type="spellEnd"/>
            <w:r>
              <w:t xml:space="preserve"> </w:t>
            </w:r>
            <w:proofErr w:type="spellStart"/>
            <w:r>
              <w:t>финансиране</w:t>
            </w:r>
            <w:proofErr w:type="spellEnd"/>
          </w:p>
        </w:tc>
        <w:tc>
          <w:tcPr>
            <w:tcW w:w="2011" w:type="dxa"/>
          </w:tcPr>
          <w:p w14:paraId="0C9C678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6D7EABAC" w14:textId="77777777" w:rsidTr="00F72709">
        <w:trPr>
          <w:gridAfter w:val="1"/>
          <w:wAfter w:w="10" w:type="dxa"/>
        </w:trPr>
        <w:tc>
          <w:tcPr>
            <w:tcW w:w="9212" w:type="dxa"/>
            <w:gridSpan w:val="3"/>
          </w:tcPr>
          <w:p w14:paraId="037653EF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ПН 8. </w:t>
            </w:r>
            <w:proofErr w:type="spellStart"/>
            <w:r>
              <w:rPr>
                <w:b/>
                <w:sz w:val="28"/>
                <w:szCs w:val="28"/>
              </w:rPr>
              <w:t>Финансово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осигуряване</w:t>
            </w:r>
            <w:proofErr w:type="spellEnd"/>
          </w:p>
        </w:tc>
      </w:tr>
      <w:tr w:rsidR="00F55E04" w14:paraId="2A0EB607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2F8CDA00" w14:textId="77777777" w:rsidR="00F55E04" w:rsidRPr="00E769E0" w:rsidRDefault="00F55E04" w:rsidP="00F72709">
            <w:pPr>
              <w:jc w:val="both"/>
            </w:pPr>
            <w:r>
              <w:t>8.</w:t>
            </w:r>
            <w:proofErr w:type="gramStart"/>
            <w:r>
              <w:t>1.Обезпечаване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целодневното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начален</w:t>
            </w:r>
            <w:proofErr w:type="spellEnd"/>
            <w:r>
              <w:t xml:space="preserve"> </w:t>
            </w:r>
            <w:proofErr w:type="spellStart"/>
            <w:r>
              <w:t>етап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образованието</w:t>
            </w:r>
            <w:proofErr w:type="spellEnd"/>
          </w:p>
        </w:tc>
        <w:tc>
          <w:tcPr>
            <w:tcW w:w="2693" w:type="dxa"/>
          </w:tcPr>
          <w:p w14:paraId="4993F6DC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  <w:p w14:paraId="4C722CFD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5334C24C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1F474740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1169EAE9" w14:textId="77777777" w:rsidR="00F55E04" w:rsidRPr="00E769E0" w:rsidRDefault="00F55E04" w:rsidP="00F72709">
            <w:pPr>
              <w:jc w:val="both"/>
            </w:pPr>
            <w:r>
              <w:t>8.</w:t>
            </w:r>
            <w:proofErr w:type="gramStart"/>
            <w:r>
              <w:t>2.Осигуряване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учебници</w:t>
            </w:r>
            <w:proofErr w:type="spellEnd"/>
            <w:r>
              <w:t xml:space="preserve"> и </w:t>
            </w:r>
            <w:proofErr w:type="spellStart"/>
            <w:r>
              <w:t>учебни</w:t>
            </w:r>
            <w:proofErr w:type="spellEnd"/>
            <w:r>
              <w:t xml:space="preserve"> </w:t>
            </w:r>
            <w:proofErr w:type="spellStart"/>
            <w:r>
              <w:t>помагала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хартиен</w:t>
            </w:r>
            <w:proofErr w:type="spellEnd"/>
            <w:r>
              <w:t xml:space="preserve"> </w:t>
            </w:r>
            <w:proofErr w:type="spellStart"/>
            <w:r>
              <w:t>носител</w:t>
            </w:r>
            <w:proofErr w:type="spellEnd"/>
            <w:r>
              <w:t xml:space="preserve"> и </w:t>
            </w:r>
            <w:proofErr w:type="spellStart"/>
            <w:r>
              <w:t>електронен</w:t>
            </w:r>
            <w:proofErr w:type="spellEnd"/>
            <w:r>
              <w:t xml:space="preserve"> </w:t>
            </w:r>
            <w:proofErr w:type="spellStart"/>
            <w:r>
              <w:t>достъп</w:t>
            </w:r>
            <w:proofErr w:type="spellEnd"/>
          </w:p>
        </w:tc>
        <w:tc>
          <w:tcPr>
            <w:tcW w:w="2693" w:type="dxa"/>
          </w:tcPr>
          <w:p w14:paraId="2765A13F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  <w:p w14:paraId="00E7B4FF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54175C93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436AAE37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0C852B02" w14:textId="77777777" w:rsidR="00F55E04" w:rsidRPr="00790A02" w:rsidRDefault="00F55E04" w:rsidP="00F72709">
            <w:pPr>
              <w:jc w:val="both"/>
            </w:pPr>
            <w:r>
              <w:t>8.</w:t>
            </w:r>
            <w:proofErr w:type="gramStart"/>
            <w:r>
              <w:t>3.Осигуряване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занимания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интереси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 xml:space="preserve"> в </w:t>
            </w:r>
            <w:proofErr w:type="spellStart"/>
            <w:r>
              <w:t>начален</w:t>
            </w:r>
            <w:proofErr w:type="spellEnd"/>
            <w:r>
              <w:t xml:space="preserve"> и </w:t>
            </w:r>
            <w:proofErr w:type="spellStart"/>
            <w:r>
              <w:t>прогимназиален</w:t>
            </w:r>
            <w:proofErr w:type="spellEnd"/>
            <w:r>
              <w:t xml:space="preserve"> </w:t>
            </w:r>
            <w:proofErr w:type="spellStart"/>
            <w:r>
              <w:t>етап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основното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Наредба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приобщаващото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2693" w:type="dxa"/>
          </w:tcPr>
          <w:p w14:paraId="6BCFAD83" w14:textId="77777777" w:rsidR="00F55E04" w:rsidRDefault="00F55E04" w:rsidP="00F72709">
            <w:pPr>
              <w:jc w:val="both"/>
            </w:pPr>
            <w:proofErr w:type="spellStart"/>
            <w:r>
              <w:t>Делегиран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  <w:p w14:paraId="194066DD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56B6F1E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7B374FA1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6EAA4D84" w14:textId="77777777" w:rsidR="00F55E04" w:rsidRPr="00790A02" w:rsidRDefault="00F55E04" w:rsidP="00F72709">
            <w:pPr>
              <w:jc w:val="both"/>
            </w:pPr>
            <w:r>
              <w:t xml:space="preserve">8.4. </w:t>
            </w:r>
            <w:proofErr w:type="spellStart"/>
            <w:r>
              <w:t>Увеличаване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средствата</w:t>
            </w:r>
            <w:proofErr w:type="spellEnd"/>
            <w:r>
              <w:t xml:space="preserve">, </w:t>
            </w:r>
            <w:proofErr w:type="spellStart"/>
            <w:r>
              <w:t>постъпили</w:t>
            </w:r>
            <w:proofErr w:type="spellEnd"/>
            <w:r>
              <w:t xml:space="preserve"> в </w:t>
            </w:r>
            <w:proofErr w:type="spellStart"/>
            <w:r>
              <w:t>училището</w:t>
            </w:r>
            <w:proofErr w:type="spellEnd"/>
            <w:r>
              <w:t xml:space="preserve"> </w:t>
            </w:r>
            <w:proofErr w:type="spellStart"/>
            <w:r>
              <w:t>чрез</w:t>
            </w:r>
            <w:proofErr w:type="spellEnd"/>
            <w:r>
              <w:t xml:space="preserve"> </w:t>
            </w:r>
            <w:proofErr w:type="spellStart"/>
            <w:r>
              <w:t>дарения</w:t>
            </w:r>
            <w:proofErr w:type="spellEnd"/>
            <w:r>
              <w:t xml:space="preserve">, </w:t>
            </w:r>
            <w:proofErr w:type="spellStart"/>
            <w:r>
              <w:t>кандидатстване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</w:p>
        </w:tc>
        <w:tc>
          <w:tcPr>
            <w:tcW w:w="2693" w:type="dxa"/>
          </w:tcPr>
          <w:p w14:paraId="166CC37B" w14:textId="77777777" w:rsidR="00F55E04" w:rsidRPr="00790A02" w:rsidRDefault="00F55E04" w:rsidP="00F72709">
            <w:pPr>
              <w:jc w:val="both"/>
              <w:rPr>
                <w:color w:val="FF0000"/>
              </w:rPr>
            </w:pPr>
            <w:proofErr w:type="spellStart"/>
            <w:r w:rsidRPr="00790A02">
              <w:rPr>
                <w:color w:val="FF0000"/>
              </w:rPr>
              <w:t>Бюджет</w:t>
            </w:r>
            <w:proofErr w:type="spellEnd"/>
            <w:r w:rsidRPr="00790A02">
              <w:rPr>
                <w:color w:val="FF0000"/>
              </w:rPr>
              <w:t xml:space="preserve"> </w:t>
            </w:r>
            <w:proofErr w:type="spellStart"/>
            <w:r w:rsidRPr="00790A02">
              <w:rPr>
                <w:color w:val="FF0000"/>
              </w:rPr>
              <w:t>на</w:t>
            </w:r>
            <w:proofErr w:type="spellEnd"/>
            <w:r w:rsidRPr="00790A02">
              <w:rPr>
                <w:color w:val="FF0000"/>
              </w:rPr>
              <w:t xml:space="preserve"> </w:t>
            </w:r>
            <w:proofErr w:type="spellStart"/>
            <w:r w:rsidRPr="00790A02">
              <w:rPr>
                <w:color w:val="FF0000"/>
              </w:rPr>
              <w:t>училищното</w:t>
            </w:r>
            <w:proofErr w:type="spellEnd"/>
            <w:r w:rsidRPr="00790A02">
              <w:rPr>
                <w:color w:val="FF0000"/>
              </w:rPr>
              <w:t xml:space="preserve"> </w:t>
            </w:r>
            <w:proofErr w:type="spellStart"/>
            <w:r w:rsidRPr="00790A02">
              <w:rPr>
                <w:color w:val="FF0000"/>
              </w:rPr>
              <w:t>настоятелство</w:t>
            </w:r>
            <w:proofErr w:type="spellEnd"/>
          </w:p>
        </w:tc>
        <w:tc>
          <w:tcPr>
            <w:tcW w:w="2011" w:type="dxa"/>
          </w:tcPr>
          <w:p w14:paraId="65940958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7DE7CD45" w14:textId="77777777" w:rsidTr="00F72709">
        <w:trPr>
          <w:gridAfter w:val="1"/>
          <w:wAfter w:w="10" w:type="dxa"/>
        </w:trPr>
        <w:tc>
          <w:tcPr>
            <w:tcW w:w="9212" w:type="dxa"/>
            <w:gridSpan w:val="3"/>
          </w:tcPr>
          <w:p w14:paraId="13F6CB74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ПН 9. </w:t>
            </w:r>
            <w:proofErr w:type="spellStart"/>
            <w:r>
              <w:rPr>
                <w:b/>
                <w:sz w:val="28"/>
                <w:szCs w:val="28"/>
              </w:rPr>
              <w:t>Приложение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ефективна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училищна</w:t>
            </w:r>
            <w:proofErr w:type="spellEnd"/>
            <w:r>
              <w:rPr>
                <w:b/>
                <w:sz w:val="28"/>
                <w:szCs w:val="28"/>
              </w:rPr>
              <w:t xml:space="preserve"> е-</w:t>
            </w:r>
            <w:proofErr w:type="spellStart"/>
            <w:r>
              <w:rPr>
                <w:b/>
                <w:sz w:val="28"/>
                <w:szCs w:val="28"/>
              </w:rPr>
              <w:t>политика</w:t>
            </w:r>
            <w:proofErr w:type="spellEnd"/>
          </w:p>
        </w:tc>
      </w:tr>
      <w:tr w:rsidR="00F55E04" w14:paraId="5A520387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40BACFBF" w14:textId="77777777" w:rsidR="00F55E04" w:rsidRPr="00790A02" w:rsidRDefault="00F55E04" w:rsidP="00F72709">
            <w:pPr>
              <w:jc w:val="both"/>
            </w:pPr>
            <w:r>
              <w:t>9.</w:t>
            </w:r>
            <w:proofErr w:type="gramStart"/>
            <w:r>
              <w:t>1.Модернизиране</w:t>
            </w:r>
            <w:proofErr w:type="gramEnd"/>
            <w:r>
              <w:t xml:space="preserve"> и </w:t>
            </w:r>
            <w:proofErr w:type="spellStart"/>
            <w:r>
              <w:t>оптимизиране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изградените</w:t>
            </w:r>
            <w:proofErr w:type="spellEnd"/>
            <w:r>
              <w:t xml:space="preserve"> </w:t>
            </w:r>
            <w:proofErr w:type="spellStart"/>
            <w:r>
              <w:t>информационни</w:t>
            </w:r>
            <w:proofErr w:type="spellEnd"/>
            <w:r>
              <w:t xml:space="preserve"> </w:t>
            </w:r>
            <w:proofErr w:type="spellStart"/>
            <w:r>
              <w:t>мрежи</w:t>
            </w:r>
            <w:proofErr w:type="spellEnd"/>
            <w:r>
              <w:t xml:space="preserve"> в </w:t>
            </w:r>
            <w:proofErr w:type="spellStart"/>
            <w:r>
              <w:t>училищната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</w:p>
        </w:tc>
        <w:tc>
          <w:tcPr>
            <w:tcW w:w="2693" w:type="dxa"/>
          </w:tcPr>
          <w:p w14:paraId="59C099A4" w14:textId="77777777" w:rsidR="00F55E04" w:rsidRPr="00790A02" w:rsidRDefault="00F55E04" w:rsidP="00F72709">
            <w:pPr>
              <w:jc w:val="both"/>
            </w:pPr>
            <w:proofErr w:type="spellStart"/>
            <w:r>
              <w:t>Делигиран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2011" w:type="dxa"/>
          </w:tcPr>
          <w:p w14:paraId="4CD31ED1" w14:textId="77777777" w:rsidR="00F55E04" w:rsidRPr="00790A02" w:rsidRDefault="00F55E04" w:rsidP="00F72709">
            <w:pPr>
              <w:jc w:val="both"/>
            </w:pPr>
            <w:r>
              <w:t>2021-2022</w:t>
            </w:r>
          </w:p>
        </w:tc>
      </w:tr>
      <w:tr w:rsidR="00F55E04" w14:paraId="5BB4AF3C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175E3673" w14:textId="77777777" w:rsidR="00F55E04" w:rsidRPr="00790A02" w:rsidRDefault="00F55E04" w:rsidP="00F72709">
            <w:pPr>
              <w:jc w:val="both"/>
            </w:pPr>
            <w:r>
              <w:t>6.</w:t>
            </w:r>
            <w:proofErr w:type="gramStart"/>
            <w:r>
              <w:t>2.Внедряване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в </w:t>
            </w:r>
            <w:proofErr w:type="spellStart"/>
            <w:r>
              <w:t>образователния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2693" w:type="dxa"/>
          </w:tcPr>
          <w:p w14:paraId="145B9C8B" w14:textId="77777777" w:rsidR="00F55E04" w:rsidRPr="00790A02" w:rsidRDefault="00F55E04" w:rsidP="00F72709">
            <w:pPr>
              <w:jc w:val="both"/>
              <w:rPr>
                <w:color w:val="FF0000"/>
              </w:rPr>
            </w:pPr>
            <w:proofErr w:type="spellStart"/>
            <w:r w:rsidRPr="00790A02">
              <w:rPr>
                <w:color w:val="FF0000"/>
              </w:rPr>
              <w:t>Делегиран</w:t>
            </w:r>
            <w:proofErr w:type="spellEnd"/>
            <w:r w:rsidRPr="00790A02">
              <w:rPr>
                <w:color w:val="FF0000"/>
              </w:rPr>
              <w:t xml:space="preserve"> </w:t>
            </w:r>
            <w:proofErr w:type="spellStart"/>
            <w:r w:rsidRPr="00790A02">
              <w:rPr>
                <w:color w:val="FF0000"/>
              </w:rPr>
              <w:t>бюджет</w:t>
            </w:r>
            <w:proofErr w:type="spellEnd"/>
          </w:p>
          <w:p w14:paraId="19912DE8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90A02">
              <w:rPr>
                <w:color w:val="FF0000"/>
              </w:rPr>
              <w:t>Проектно</w:t>
            </w:r>
            <w:proofErr w:type="spellEnd"/>
            <w:r w:rsidRPr="00790A02">
              <w:rPr>
                <w:color w:val="FF0000"/>
              </w:rPr>
              <w:t xml:space="preserve"> </w:t>
            </w:r>
            <w:proofErr w:type="spellStart"/>
            <w:r w:rsidRPr="00790A02">
              <w:rPr>
                <w:color w:val="FF0000"/>
              </w:rPr>
              <w:t>финансиране</w:t>
            </w:r>
            <w:proofErr w:type="spellEnd"/>
          </w:p>
        </w:tc>
        <w:tc>
          <w:tcPr>
            <w:tcW w:w="2011" w:type="dxa"/>
          </w:tcPr>
          <w:p w14:paraId="719AD39A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  <w:tr w:rsidR="00F55E04" w14:paraId="20079F0E" w14:textId="77777777" w:rsidTr="00F72709">
        <w:trPr>
          <w:gridAfter w:val="1"/>
          <w:wAfter w:w="10" w:type="dxa"/>
        </w:trPr>
        <w:tc>
          <w:tcPr>
            <w:tcW w:w="4508" w:type="dxa"/>
          </w:tcPr>
          <w:p w14:paraId="3DB3670A" w14:textId="77777777" w:rsidR="00F55E04" w:rsidRPr="00790A02" w:rsidRDefault="00F55E04" w:rsidP="00F72709">
            <w:pPr>
              <w:jc w:val="both"/>
            </w:pPr>
            <w:r>
              <w:t>6.</w:t>
            </w:r>
            <w:proofErr w:type="gramStart"/>
            <w:r>
              <w:t>3.Приложение</w:t>
            </w:r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обучителни</w:t>
            </w:r>
            <w:proofErr w:type="spellEnd"/>
            <w:r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 </w:t>
            </w:r>
            <w:proofErr w:type="spellStart"/>
            <w:r>
              <w:t>достъпни</w:t>
            </w:r>
            <w:proofErr w:type="spellEnd"/>
            <w:r>
              <w:t xml:space="preserve"> в </w:t>
            </w:r>
            <w:proofErr w:type="spellStart"/>
            <w:r>
              <w:t>електронна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</w:p>
        </w:tc>
        <w:tc>
          <w:tcPr>
            <w:tcW w:w="2693" w:type="dxa"/>
          </w:tcPr>
          <w:p w14:paraId="2684C719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90A02">
              <w:rPr>
                <w:color w:val="FF0000"/>
              </w:rPr>
              <w:t>Проектно</w:t>
            </w:r>
            <w:proofErr w:type="spellEnd"/>
            <w:r w:rsidRPr="00790A02">
              <w:rPr>
                <w:color w:val="FF0000"/>
              </w:rPr>
              <w:t xml:space="preserve"> </w:t>
            </w:r>
            <w:proofErr w:type="spellStart"/>
            <w:r w:rsidRPr="00790A02">
              <w:rPr>
                <w:color w:val="FF0000"/>
              </w:rPr>
              <w:t>финансиране</w:t>
            </w:r>
            <w:proofErr w:type="spellEnd"/>
          </w:p>
        </w:tc>
        <w:tc>
          <w:tcPr>
            <w:tcW w:w="2011" w:type="dxa"/>
          </w:tcPr>
          <w:p w14:paraId="4ED6C31A" w14:textId="77777777" w:rsidR="00F55E04" w:rsidRDefault="00F55E04" w:rsidP="00F72709">
            <w:pPr>
              <w:jc w:val="both"/>
              <w:rPr>
                <w:b/>
                <w:sz w:val="28"/>
                <w:szCs w:val="28"/>
              </w:rPr>
            </w:pPr>
            <w:r w:rsidRPr="00E11737">
              <w:rPr>
                <w:color w:val="FF0000"/>
              </w:rPr>
              <w:t>2023 - 2025</w:t>
            </w:r>
          </w:p>
        </w:tc>
      </w:tr>
    </w:tbl>
    <w:p w14:paraId="5F6D910F" w14:textId="77777777" w:rsidR="00F55E04" w:rsidRDefault="00F55E04" w:rsidP="00F55E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ЗАКЛЮЧЕНИЕ  </w:t>
      </w:r>
    </w:p>
    <w:p w14:paraId="0962D667" w14:textId="77777777" w:rsidR="00F55E04" w:rsidRDefault="00F55E04" w:rsidP="00F55E04">
      <w:pPr>
        <w:jc w:val="both"/>
      </w:pPr>
      <w:r>
        <w:t xml:space="preserve">1.Срок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стратегия</w:t>
      </w:r>
      <w:proofErr w:type="spellEnd"/>
      <w:r>
        <w:t xml:space="preserve"> – </w:t>
      </w:r>
      <w:proofErr w:type="spellStart"/>
      <w:r>
        <w:t>учебната</w:t>
      </w:r>
      <w:proofErr w:type="spellEnd"/>
      <w:r>
        <w:t xml:space="preserve"> </w:t>
      </w:r>
      <w:r w:rsidRPr="0064053F">
        <w:rPr>
          <w:color w:val="FF0000"/>
        </w:rPr>
        <w:t>2024/2025</w:t>
      </w:r>
      <w:r>
        <w:t xml:space="preserve"> </w:t>
      </w:r>
      <w:proofErr w:type="spellStart"/>
      <w:r>
        <w:t>година</w:t>
      </w:r>
      <w:proofErr w:type="spellEnd"/>
      <w:r>
        <w:t>.</w:t>
      </w:r>
    </w:p>
    <w:p w14:paraId="2FC7DAC0" w14:textId="77777777" w:rsidR="00F55E04" w:rsidRDefault="00F55E04" w:rsidP="00F55E04">
      <w:pPr>
        <w:jc w:val="both"/>
      </w:pPr>
      <w:r>
        <w:t xml:space="preserve">2.Стратегията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актуализира</w:t>
      </w:r>
      <w:proofErr w:type="spellEnd"/>
      <w:r>
        <w:t xml:space="preserve"> в </w:t>
      </w:r>
      <w:proofErr w:type="spellStart"/>
      <w:r>
        <w:t>началото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учебна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и в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значителни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в </w:t>
      </w:r>
      <w:proofErr w:type="spellStart"/>
      <w:r>
        <w:t>организацията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в </w:t>
      </w:r>
      <w:proofErr w:type="spellStart"/>
      <w:r>
        <w:t>училището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нормативни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 xml:space="preserve"> в </w:t>
      </w:r>
      <w:proofErr w:type="spellStart"/>
      <w:r>
        <w:t>средното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>.</w:t>
      </w:r>
    </w:p>
    <w:p w14:paraId="211FCD78" w14:textId="77777777" w:rsidR="00F55E04" w:rsidRPr="0064053F" w:rsidRDefault="00F55E04" w:rsidP="00F55E04">
      <w:pPr>
        <w:jc w:val="both"/>
      </w:pPr>
      <w:r>
        <w:t xml:space="preserve">3.Със </w:t>
      </w:r>
      <w:proofErr w:type="spellStart"/>
      <w:r>
        <w:t>Стратегията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училището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запознати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колектива</w:t>
      </w:r>
      <w:proofErr w:type="spellEnd"/>
      <w:r>
        <w:t xml:space="preserve">, </w:t>
      </w:r>
      <w:proofErr w:type="spellStart"/>
      <w:r>
        <w:t>учениците</w:t>
      </w:r>
      <w:proofErr w:type="spellEnd"/>
      <w:r>
        <w:t xml:space="preserve"> и </w:t>
      </w:r>
      <w:proofErr w:type="spellStart"/>
      <w:r>
        <w:t>родителите</w:t>
      </w:r>
      <w:proofErr w:type="spellEnd"/>
      <w:r>
        <w:t>.</w:t>
      </w:r>
    </w:p>
    <w:p w14:paraId="6455945E" w14:textId="77777777" w:rsidR="00B02DAA" w:rsidRDefault="00B02DAA" w:rsidP="00600131">
      <w:pPr>
        <w:spacing w:before="100" w:beforeAutospacing="1"/>
        <w:jc w:val="both"/>
        <w:rPr>
          <w:lang w:val="en-US"/>
        </w:rPr>
      </w:pPr>
    </w:p>
    <w:p w14:paraId="1F71FE97" w14:textId="07885520" w:rsidR="001D2419" w:rsidRDefault="00AB2C6C" w:rsidP="00887392">
      <w:pPr>
        <w:spacing w:before="100" w:beforeAutospacing="1"/>
        <w:jc w:val="both"/>
        <w:rPr>
          <w:b/>
          <w:caps/>
        </w:rPr>
      </w:pPr>
      <w:r>
        <w:rPr>
          <w:lang w:val="bg-BG"/>
        </w:rPr>
        <w:t xml:space="preserve">                                       </w:t>
      </w:r>
    </w:p>
    <w:p w14:paraId="73409C0D" w14:textId="77777777" w:rsidR="001D2419" w:rsidRDefault="001D2419" w:rsidP="001D2419">
      <w:pPr>
        <w:pStyle w:val="a7"/>
        <w:spacing w:before="100" w:beforeAutospacing="1"/>
        <w:ind w:left="1778"/>
        <w:jc w:val="both"/>
        <w:rPr>
          <w:b/>
          <w:caps/>
        </w:rPr>
      </w:pPr>
    </w:p>
    <w:p w14:paraId="10AF9D94" w14:textId="77777777" w:rsidR="001D2419" w:rsidRDefault="001D2419" w:rsidP="001D2419">
      <w:pPr>
        <w:pStyle w:val="a7"/>
        <w:spacing w:before="100" w:beforeAutospacing="1"/>
        <w:ind w:left="1778"/>
        <w:jc w:val="both"/>
        <w:rPr>
          <w:b/>
          <w:caps/>
        </w:rPr>
      </w:pPr>
    </w:p>
    <w:p w14:paraId="3C3CFE2C" w14:textId="77777777" w:rsidR="001D2419" w:rsidRDefault="001D2419" w:rsidP="001D2419">
      <w:pPr>
        <w:pStyle w:val="a7"/>
        <w:spacing w:before="100" w:beforeAutospacing="1"/>
        <w:ind w:left="1778"/>
        <w:jc w:val="both"/>
        <w:rPr>
          <w:b/>
          <w:caps/>
        </w:rPr>
      </w:pPr>
    </w:p>
    <w:p w14:paraId="0AEFBBCC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2A044479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00C394C0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6A2E4577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0C2BDD85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09DDFCDA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243A0041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602874E9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0B19EA6F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7C436B5A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p w14:paraId="417A6364" w14:textId="77777777" w:rsidR="009C20AF" w:rsidRDefault="009C20AF" w:rsidP="001D2419">
      <w:pPr>
        <w:pStyle w:val="a7"/>
        <w:spacing w:before="100" w:beforeAutospacing="1"/>
        <w:ind w:left="1778"/>
        <w:jc w:val="both"/>
        <w:rPr>
          <w:b/>
          <w:caps/>
          <w:lang w:val="en-US"/>
        </w:rPr>
      </w:pPr>
    </w:p>
    <w:sectPr w:rsidR="009C20AF" w:rsidSect="004B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B1D2" w14:textId="77777777" w:rsidR="00C0435C" w:rsidRDefault="00C0435C" w:rsidP="00994039">
      <w:r>
        <w:separator/>
      </w:r>
    </w:p>
  </w:endnote>
  <w:endnote w:type="continuationSeparator" w:id="0">
    <w:p w14:paraId="1DF1940E" w14:textId="77777777" w:rsidR="00C0435C" w:rsidRDefault="00C0435C" w:rsidP="009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B49B" w14:textId="77777777" w:rsidR="00C0435C" w:rsidRDefault="00C0435C" w:rsidP="00994039">
      <w:r>
        <w:separator/>
      </w:r>
    </w:p>
  </w:footnote>
  <w:footnote w:type="continuationSeparator" w:id="0">
    <w:p w14:paraId="572B3FDB" w14:textId="77777777" w:rsidR="00C0435C" w:rsidRDefault="00C0435C" w:rsidP="0099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3EA"/>
    <w:multiLevelType w:val="hybridMultilevel"/>
    <w:tmpl w:val="7478B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2CAA"/>
    <w:multiLevelType w:val="hybridMultilevel"/>
    <w:tmpl w:val="804E9F5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E2C16"/>
    <w:multiLevelType w:val="multilevel"/>
    <w:tmpl w:val="F6AE3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D17F1"/>
    <w:multiLevelType w:val="hybridMultilevel"/>
    <w:tmpl w:val="6D4EB7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638D"/>
    <w:multiLevelType w:val="hybridMultilevel"/>
    <w:tmpl w:val="4AF6489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490B7C"/>
    <w:multiLevelType w:val="hybridMultilevel"/>
    <w:tmpl w:val="DD000908"/>
    <w:lvl w:ilvl="0" w:tplc="F86285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661"/>
    <w:multiLevelType w:val="hybridMultilevel"/>
    <w:tmpl w:val="8474D3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C079EE"/>
    <w:multiLevelType w:val="hybridMultilevel"/>
    <w:tmpl w:val="CFEE716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BF4245"/>
    <w:multiLevelType w:val="hybridMultilevel"/>
    <w:tmpl w:val="3BFA2E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305CF"/>
    <w:multiLevelType w:val="hybridMultilevel"/>
    <w:tmpl w:val="00B0AE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0E1C"/>
    <w:multiLevelType w:val="hybridMultilevel"/>
    <w:tmpl w:val="E52A02CE"/>
    <w:lvl w:ilvl="0" w:tplc="16620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6DF0"/>
    <w:multiLevelType w:val="multilevel"/>
    <w:tmpl w:val="BBAAD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3F17DE8"/>
    <w:multiLevelType w:val="hybridMultilevel"/>
    <w:tmpl w:val="0B9EFFC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CF7756"/>
    <w:multiLevelType w:val="hybridMultilevel"/>
    <w:tmpl w:val="E0DE4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806D1"/>
    <w:multiLevelType w:val="hybridMultilevel"/>
    <w:tmpl w:val="E80CAC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F3854"/>
    <w:multiLevelType w:val="multilevel"/>
    <w:tmpl w:val="DB30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02"/>
    <w:rsid w:val="00001586"/>
    <w:rsid w:val="00001CB2"/>
    <w:rsid w:val="000141F4"/>
    <w:rsid w:val="0001447E"/>
    <w:rsid w:val="00015C85"/>
    <w:rsid w:val="00017997"/>
    <w:rsid w:val="00020805"/>
    <w:rsid w:val="00022668"/>
    <w:rsid w:val="00023BA4"/>
    <w:rsid w:val="00032168"/>
    <w:rsid w:val="00032A22"/>
    <w:rsid w:val="00036643"/>
    <w:rsid w:val="00040AC0"/>
    <w:rsid w:val="0004331A"/>
    <w:rsid w:val="00043C82"/>
    <w:rsid w:val="00044F35"/>
    <w:rsid w:val="00046B87"/>
    <w:rsid w:val="00050BEE"/>
    <w:rsid w:val="00052F49"/>
    <w:rsid w:val="00053676"/>
    <w:rsid w:val="0005434C"/>
    <w:rsid w:val="00055418"/>
    <w:rsid w:val="00060A57"/>
    <w:rsid w:val="000620AB"/>
    <w:rsid w:val="0006293C"/>
    <w:rsid w:val="0006440D"/>
    <w:rsid w:val="00066209"/>
    <w:rsid w:val="00066647"/>
    <w:rsid w:val="00066D2C"/>
    <w:rsid w:val="000741CB"/>
    <w:rsid w:val="00075D04"/>
    <w:rsid w:val="000809E2"/>
    <w:rsid w:val="000916CA"/>
    <w:rsid w:val="0009218D"/>
    <w:rsid w:val="000926E4"/>
    <w:rsid w:val="0009439F"/>
    <w:rsid w:val="00094D5A"/>
    <w:rsid w:val="00095448"/>
    <w:rsid w:val="00095660"/>
    <w:rsid w:val="00095E1E"/>
    <w:rsid w:val="00097409"/>
    <w:rsid w:val="000A2ED0"/>
    <w:rsid w:val="000A3B63"/>
    <w:rsid w:val="000A62E7"/>
    <w:rsid w:val="000A6A84"/>
    <w:rsid w:val="000B1E2F"/>
    <w:rsid w:val="000B3E29"/>
    <w:rsid w:val="000C28CD"/>
    <w:rsid w:val="000C3195"/>
    <w:rsid w:val="000C32EC"/>
    <w:rsid w:val="000C385F"/>
    <w:rsid w:val="000C3F42"/>
    <w:rsid w:val="000C69DC"/>
    <w:rsid w:val="000C6EB5"/>
    <w:rsid w:val="000D1DA7"/>
    <w:rsid w:val="000D591C"/>
    <w:rsid w:val="000D5E18"/>
    <w:rsid w:val="000D784C"/>
    <w:rsid w:val="000D7E44"/>
    <w:rsid w:val="000E0534"/>
    <w:rsid w:val="000E740A"/>
    <w:rsid w:val="000F0040"/>
    <w:rsid w:val="000F061C"/>
    <w:rsid w:val="000F438E"/>
    <w:rsid w:val="00101E29"/>
    <w:rsid w:val="00102C24"/>
    <w:rsid w:val="0010304C"/>
    <w:rsid w:val="001033CB"/>
    <w:rsid w:val="00107903"/>
    <w:rsid w:val="00107A45"/>
    <w:rsid w:val="00114E99"/>
    <w:rsid w:val="00115812"/>
    <w:rsid w:val="00115E2A"/>
    <w:rsid w:val="00115E39"/>
    <w:rsid w:val="00116B42"/>
    <w:rsid w:val="00117178"/>
    <w:rsid w:val="0011743C"/>
    <w:rsid w:val="001228EE"/>
    <w:rsid w:val="0012796D"/>
    <w:rsid w:val="00134DBF"/>
    <w:rsid w:val="00136D08"/>
    <w:rsid w:val="0014046C"/>
    <w:rsid w:val="00142512"/>
    <w:rsid w:val="001464E0"/>
    <w:rsid w:val="00150D77"/>
    <w:rsid w:val="00153548"/>
    <w:rsid w:val="00155CE9"/>
    <w:rsid w:val="00160B1F"/>
    <w:rsid w:val="00161A31"/>
    <w:rsid w:val="00163A04"/>
    <w:rsid w:val="0016453B"/>
    <w:rsid w:val="00166576"/>
    <w:rsid w:val="0017039E"/>
    <w:rsid w:val="00172D48"/>
    <w:rsid w:val="0017690D"/>
    <w:rsid w:val="001770AC"/>
    <w:rsid w:val="00177D61"/>
    <w:rsid w:val="00177E46"/>
    <w:rsid w:val="00180FAD"/>
    <w:rsid w:val="001810C8"/>
    <w:rsid w:val="00181CA9"/>
    <w:rsid w:val="0018477F"/>
    <w:rsid w:val="00190CE8"/>
    <w:rsid w:val="00190F0F"/>
    <w:rsid w:val="001920D2"/>
    <w:rsid w:val="00192686"/>
    <w:rsid w:val="001934AC"/>
    <w:rsid w:val="001934DB"/>
    <w:rsid w:val="00193949"/>
    <w:rsid w:val="00193F8E"/>
    <w:rsid w:val="001A0493"/>
    <w:rsid w:val="001A0DAD"/>
    <w:rsid w:val="001A344E"/>
    <w:rsid w:val="001A46A6"/>
    <w:rsid w:val="001A4C73"/>
    <w:rsid w:val="001A51D6"/>
    <w:rsid w:val="001B3196"/>
    <w:rsid w:val="001B349F"/>
    <w:rsid w:val="001B49CC"/>
    <w:rsid w:val="001B4BDF"/>
    <w:rsid w:val="001C0DD6"/>
    <w:rsid w:val="001C224E"/>
    <w:rsid w:val="001C50A1"/>
    <w:rsid w:val="001D159B"/>
    <w:rsid w:val="001D2419"/>
    <w:rsid w:val="001D5A64"/>
    <w:rsid w:val="001D5A92"/>
    <w:rsid w:val="001D6C24"/>
    <w:rsid w:val="001D743F"/>
    <w:rsid w:val="001E1A7B"/>
    <w:rsid w:val="001E27B0"/>
    <w:rsid w:val="001E7EFC"/>
    <w:rsid w:val="001F0BBA"/>
    <w:rsid w:val="001F3789"/>
    <w:rsid w:val="001F3C29"/>
    <w:rsid w:val="0020099C"/>
    <w:rsid w:val="00203806"/>
    <w:rsid w:val="00205C12"/>
    <w:rsid w:val="002111DD"/>
    <w:rsid w:val="00214FC9"/>
    <w:rsid w:val="00220203"/>
    <w:rsid w:val="00220F25"/>
    <w:rsid w:val="00221E71"/>
    <w:rsid w:val="00222CD2"/>
    <w:rsid w:val="0022650C"/>
    <w:rsid w:val="00227669"/>
    <w:rsid w:val="00227996"/>
    <w:rsid w:val="00230ED7"/>
    <w:rsid w:val="00232E05"/>
    <w:rsid w:val="00234809"/>
    <w:rsid w:val="002349A7"/>
    <w:rsid w:val="0024012C"/>
    <w:rsid w:val="00241831"/>
    <w:rsid w:val="002418FA"/>
    <w:rsid w:val="00243DC8"/>
    <w:rsid w:val="00245572"/>
    <w:rsid w:val="002470CB"/>
    <w:rsid w:val="002501AA"/>
    <w:rsid w:val="00251B92"/>
    <w:rsid w:val="00253190"/>
    <w:rsid w:val="00254082"/>
    <w:rsid w:val="00254408"/>
    <w:rsid w:val="002611C6"/>
    <w:rsid w:val="00263EE8"/>
    <w:rsid w:val="00266410"/>
    <w:rsid w:val="00275968"/>
    <w:rsid w:val="00275E99"/>
    <w:rsid w:val="00281737"/>
    <w:rsid w:val="002820F9"/>
    <w:rsid w:val="00282E7B"/>
    <w:rsid w:val="002836E7"/>
    <w:rsid w:val="00283E33"/>
    <w:rsid w:val="00284FCA"/>
    <w:rsid w:val="0028715F"/>
    <w:rsid w:val="00287E1A"/>
    <w:rsid w:val="00291DE1"/>
    <w:rsid w:val="00292C42"/>
    <w:rsid w:val="0029541B"/>
    <w:rsid w:val="00295665"/>
    <w:rsid w:val="002958C9"/>
    <w:rsid w:val="00296F3F"/>
    <w:rsid w:val="002A2C85"/>
    <w:rsid w:val="002A3EAF"/>
    <w:rsid w:val="002A43D9"/>
    <w:rsid w:val="002A4B0F"/>
    <w:rsid w:val="002A5657"/>
    <w:rsid w:val="002A6F98"/>
    <w:rsid w:val="002A7A3D"/>
    <w:rsid w:val="002A7B4B"/>
    <w:rsid w:val="002B1184"/>
    <w:rsid w:val="002B15FB"/>
    <w:rsid w:val="002B27DF"/>
    <w:rsid w:val="002B406C"/>
    <w:rsid w:val="002B6B88"/>
    <w:rsid w:val="002B7A36"/>
    <w:rsid w:val="002C16C5"/>
    <w:rsid w:val="002C7BFD"/>
    <w:rsid w:val="002D54F3"/>
    <w:rsid w:val="002E4143"/>
    <w:rsid w:val="002E4B36"/>
    <w:rsid w:val="002E4F54"/>
    <w:rsid w:val="002E5876"/>
    <w:rsid w:val="002E6A0E"/>
    <w:rsid w:val="002E72BD"/>
    <w:rsid w:val="002E7B43"/>
    <w:rsid w:val="002F170F"/>
    <w:rsid w:val="002F201D"/>
    <w:rsid w:val="00301087"/>
    <w:rsid w:val="00301EDE"/>
    <w:rsid w:val="003023BC"/>
    <w:rsid w:val="00303A41"/>
    <w:rsid w:val="00311C71"/>
    <w:rsid w:val="00312641"/>
    <w:rsid w:val="0031291F"/>
    <w:rsid w:val="00313270"/>
    <w:rsid w:val="003144A8"/>
    <w:rsid w:val="00314AEB"/>
    <w:rsid w:val="00317B74"/>
    <w:rsid w:val="003202D2"/>
    <w:rsid w:val="0032061B"/>
    <w:rsid w:val="00320B3C"/>
    <w:rsid w:val="00323B79"/>
    <w:rsid w:val="00323BD8"/>
    <w:rsid w:val="00324895"/>
    <w:rsid w:val="00324BF9"/>
    <w:rsid w:val="00325E11"/>
    <w:rsid w:val="00330F2D"/>
    <w:rsid w:val="003322B1"/>
    <w:rsid w:val="003326E3"/>
    <w:rsid w:val="0033292D"/>
    <w:rsid w:val="00334661"/>
    <w:rsid w:val="00344721"/>
    <w:rsid w:val="00347055"/>
    <w:rsid w:val="00347D82"/>
    <w:rsid w:val="0035234C"/>
    <w:rsid w:val="003531DC"/>
    <w:rsid w:val="00355C98"/>
    <w:rsid w:val="00357533"/>
    <w:rsid w:val="00357AFC"/>
    <w:rsid w:val="00364810"/>
    <w:rsid w:val="00364D60"/>
    <w:rsid w:val="003653BF"/>
    <w:rsid w:val="00365567"/>
    <w:rsid w:val="00372348"/>
    <w:rsid w:val="003726C2"/>
    <w:rsid w:val="0037583A"/>
    <w:rsid w:val="0037732B"/>
    <w:rsid w:val="00383229"/>
    <w:rsid w:val="00383556"/>
    <w:rsid w:val="00383666"/>
    <w:rsid w:val="00384E7A"/>
    <w:rsid w:val="00386B14"/>
    <w:rsid w:val="0038719D"/>
    <w:rsid w:val="00394049"/>
    <w:rsid w:val="00397B9C"/>
    <w:rsid w:val="003A0214"/>
    <w:rsid w:val="003A4C00"/>
    <w:rsid w:val="003B0EDD"/>
    <w:rsid w:val="003B1B6C"/>
    <w:rsid w:val="003B1DD0"/>
    <w:rsid w:val="003B5A5D"/>
    <w:rsid w:val="003B6191"/>
    <w:rsid w:val="003B74ED"/>
    <w:rsid w:val="003B7A13"/>
    <w:rsid w:val="003C0020"/>
    <w:rsid w:val="003C37B7"/>
    <w:rsid w:val="003C3848"/>
    <w:rsid w:val="003C3A91"/>
    <w:rsid w:val="003D424C"/>
    <w:rsid w:val="003D427A"/>
    <w:rsid w:val="003D49FD"/>
    <w:rsid w:val="003D5D0B"/>
    <w:rsid w:val="003E01F4"/>
    <w:rsid w:val="003E19DD"/>
    <w:rsid w:val="003E1FD7"/>
    <w:rsid w:val="003E2021"/>
    <w:rsid w:val="003E2C8B"/>
    <w:rsid w:val="003E3126"/>
    <w:rsid w:val="003E7EFE"/>
    <w:rsid w:val="003F123F"/>
    <w:rsid w:val="003F5A77"/>
    <w:rsid w:val="003F7211"/>
    <w:rsid w:val="003F751C"/>
    <w:rsid w:val="003F77D7"/>
    <w:rsid w:val="004020E7"/>
    <w:rsid w:val="004041EF"/>
    <w:rsid w:val="00405BA4"/>
    <w:rsid w:val="0040741E"/>
    <w:rsid w:val="00412F18"/>
    <w:rsid w:val="004138FE"/>
    <w:rsid w:val="00413B11"/>
    <w:rsid w:val="004153E7"/>
    <w:rsid w:val="00430C64"/>
    <w:rsid w:val="004324C4"/>
    <w:rsid w:val="0043693B"/>
    <w:rsid w:val="004371BC"/>
    <w:rsid w:val="00443836"/>
    <w:rsid w:val="00444012"/>
    <w:rsid w:val="00447CB8"/>
    <w:rsid w:val="00451B91"/>
    <w:rsid w:val="00451E51"/>
    <w:rsid w:val="00452372"/>
    <w:rsid w:val="0045268D"/>
    <w:rsid w:val="00456BDB"/>
    <w:rsid w:val="00462A89"/>
    <w:rsid w:val="00462D8C"/>
    <w:rsid w:val="00465B1A"/>
    <w:rsid w:val="004667F2"/>
    <w:rsid w:val="004700A5"/>
    <w:rsid w:val="00470C74"/>
    <w:rsid w:val="00471375"/>
    <w:rsid w:val="00472D91"/>
    <w:rsid w:val="004827B4"/>
    <w:rsid w:val="004827FC"/>
    <w:rsid w:val="00482C1A"/>
    <w:rsid w:val="00485633"/>
    <w:rsid w:val="00485C6E"/>
    <w:rsid w:val="00490C1B"/>
    <w:rsid w:val="00492619"/>
    <w:rsid w:val="0049594E"/>
    <w:rsid w:val="004A25D4"/>
    <w:rsid w:val="004A4EE9"/>
    <w:rsid w:val="004A7130"/>
    <w:rsid w:val="004B1E31"/>
    <w:rsid w:val="004B327C"/>
    <w:rsid w:val="004B58E4"/>
    <w:rsid w:val="004B73CD"/>
    <w:rsid w:val="004C47D3"/>
    <w:rsid w:val="004C74BE"/>
    <w:rsid w:val="004D0A69"/>
    <w:rsid w:val="004D3FE4"/>
    <w:rsid w:val="004D468D"/>
    <w:rsid w:val="004D4F43"/>
    <w:rsid w:val="004D50B3"/>
    <w:rsid w:val="004D66E6"/>
    <w:rsid w:val="004D7C1E"/>
    <w:rsid w:val="004E2A26"/>
    <w:rsid w:val="004E30AD"/>
    <w:rsid w:val="004E58DE"/>
    <w:rsid w:val="004F088E"/>
    <w:rsid w:val="004F6DBD"/>
    <w:rsid w:val="005120A3"/>
    <w:rsid w:val="00514DC9"/>
    <w:rsid w:val="00517DD9"/>
    <w:rsid w:val="005205D9"/>
    <w:rsid w:val="0052487E"/>
    <w:rsid w:val="00524F39"/>
    <w:rsid w:val="00526672"/>
    <w:rsid w:val="00526CB5"/>
    <w:rsid w:val="00530260"/>
    <w:rsid w:val="0053532A"/>
    <w:rsid w:val="005405D8"/>
    <w:rsid w:val="00540D97"/>
    <w:rsid w:val="00541D9F"/>
    <w:rsid w:val="00542427"/>
    <w:rsid w:val="0054313D"/>
    <w:rsid w:val="005438A2"/>
    <w:rsid w:val="00543A5E"/>
    <w:rsid w:val="005442AC"/>
    <w:rsid w:val="00547BE5"/>
    <w:rsid w:val="00553118"/>
    <w:rsid w:val="005534C1"/>
    <w:rsid w:val="00553FDA"/>
    <w:rsid w:val="005543E7"/>
    <w:rsid w:val="005566C2"/>
    <w:rsid w:val="00557EB3"/>
    <w:rsid w:val="00564758"/>
    <w:rsid w:val="00566E2F"/>
    <w:rsid w:val="005672AC"/>
    <w:rsid w:val="005704C7"/>
    <w:rsid w:val="00571A55"/>
    <w:rsid w:val="00571D17"/>
    <w:rsid w:val="005737B2"/>
    <w:rsid w:val="00574C30"/>
    <w:rsid w:val="00577DC6"/>
    <w:rsid w:val="0058157E"/>
    <w:rsid w:val="00584C1D"/>
    <w:rsid w:val="00591689"/>
    <w:rsid w:val="00593EAB"/>
    <w:rsid w:val="00597E23"/>
    <w:rsid w:val="005A2BDC"/>
    <w:rsid w:val="005A4233"/>
    <w:rsid w:val="005A5F02"/>
    <w:rsid w:val="005A6D63"/>
    <w:rsid w:val="005B09E4"/>
    <w:rsid w:val="005B521A"/>
    <w:rsid w:val="005B54DD"/>
    <w:rsid w:val="005B71A9"/>
    <w:rsid w:val="005C50FF"/>
    <w:rsid w:val="005C64A4"/>
    <w:rsid w:val="005C79E0"/>
    <w:rsid w:val="005D0382"/>
    <w:rsid w:val="005D279C"/>
    <w:rsid w:val="005D3C9B"/>
    <w:rsid w:val="005D5CF0"/>
    <w:rsid w:val="005E2F40"/>
    <w:rsid w:val="005E3344"/>
    <w:rsid w:val="005F6B58"/>
    <w:rsid w:val="00600131"/>
    <w:rsid w:val="0060352B"/>
    <w:rsid w:val="00604786"/>
    <w:rsid w:val="00604FBB"/>
    <w:rsid w:val="0060557F"/>
    <w:rsid w:val="006061B3"/>
    <w:rsid w:val="0061153B"/>
    <w:rsid w:val="006126FF"/>
    <w:rsid w:val="0061379E"/>
    <w:rsid w:val="00615FBC"/>
    <w:rsid w:val="00617138"/>
    <w:rsid w:val="00624A83"/>
    <w:rsid w:val="00627DA1"/>
    <w:rsid w:val="00632DDD"/>
    <w:rsid w:val="00633006"/>
    <w:rsid w:val="0063457A"/>
    <w:rsid w:val="00634F11"/>
    <w:rsid w:val="0063725E"/>
    <w:rsid w:val="00642553"/>
    <w:rsid w:val="00642993"/>
    <w:rsid w:val="00644708"/>
    <w:rsid w:val="00645C76"/>
    <w:rsid w:val="00646FD3"/>
    <w:rsid w:val="006524CA"/>
    <w:rsid w:val="00654D74"/>
    <w:rsid w:val="00662210"/>
    <w:rsid w:val="006626D6"/>
    <w:rsid w:val="00662EE0"/>
    <w:rsid w:val="006634C2"/>
    <w:rsid w:val="006673CA"/>
    <w:rsid w:val="00670D4C"/>
    <w:rsid w:val="006712BA"/>
    <w:rsid w:val="00672E75"/>
    <w:rsid w:val="0067314A"/>
    <w:rsid w:val="00677D0E"/>
    <w:rsid w:val="00680DA9"/>
    <w:rsid w:val="00680E32"/>
    <w:rsid w:val="00685EF9"/>
    <w:rsid w:val="00686965"/>
    <w:rsid w:val="006879B7"/>
    <w:rsid w:val="00687B63"/>
    <w:rsid w:val="00690AF9"/>
    <w:rsid w:val="00690AFD"/>
    <w:rsid w:val="00690F43"/>
    <w:rsid w:val="00691566"/>
    <w:rsid w:val="00692BDD"/>
    <w:rsid w:val="006942A5"/>
    <w:rsid w:val="006A0607"/>
    <w:rsid w:val="006A12F6"/>
    <w:rsid w:val="006A2A7B"/>
    <w:rsid w:val="006A2FF2"/>
    <w:rsid w:val="006A45EB"/>
    <w:rsid w:val="006A6457"/>
    <w:rsid w:val="006A6783"/>
    <w:rsid w:val="006A783C"/>
    <w:rsid w:val="006A7C59"/>
    <w:rsid w:val="006B0532"/>
    <w:rsid w:val="006B0FA0"/>
    <w:rsid w:val="006B367C"/>
    <w:rsid w:val="006B486D"/>
    <w:rsid w:val="006B6332"/>
    <w:rsid w:val="006B691B"/>
    <w:rsid w:val="006C0980"/>
    <w:rsid w:val="006C122B"/>
    <w:rsid w:val="006C2A38"/>
    <w:rsid w:val="006D0261"/>
    <w:rsid w:val="006D1926"/>
    <w:rsid w:val="006D1A60"/>
    <w:rsid w:val="006E2824"/>
    <w:rsid w:val="006E396C"/>
    <w:rsid w:val="006E5F31"/>
    <w:rsid w:val="006F05D2"/>
    <w:rsid w:val="006F2A4B"/>
    <w:rsid w:val="006F66C5"/>
    <w:rsid w:val="00700627"/>
    <w:rsid w:val="00701636"/>
    <w:rsid w:val="00703432"/>
    <w:rsid w:val="00703B3E"/>
    <w:rsid w:val="00703C18"/>
    <w:rsid w:val="00712312"/>
    <w:rsid w:val="00712C5E"/>
    <w:rsid w:val="007137EA"/>
    <w:rsid w:val="00716CD9"/>
    <w:rsid w:val="007200EC"/>
    <w:rsid w:val="00722F15"/>
    <w:rsid w:val="007253AA"/>
    <w:rsid w:val="00726BE3"/>
    <w:rsid w:val="00730670"/>
    <w:rsid w:val="007311F3"/>
    <w:rsid w:val="00736DDD"/>
    <w:rsid w:val="007454E5"/>
    <w:rsid w:val="00745568"/>
    <w:rsid w:val="00745AF8"/>
    <w:rsid w:val="00747B6C"/>
    <w:rsid w:val="00747D0E"/>
    <w:rsid w:val="00751E5D"/>
    <w:rsid w:val="0075304E"/>
    <w:rsid w:val="0075456B"/>
    <w:rsid w:val="00755944"/>
    <w:rsid w:val="007561E3"/>
    <w:rsid w:val="007566B8"/>
    <w:rsid w:val="0075757A"/>
    <w:rsid w:val="007606D7"/>
    <w:rsid w:val="0076238A"/>
    <w:rsid w:val="007633D7"/>
    <w:rsid w:val="00765875"/>
    <w:rsid w:val="00770617"/>
    <w:rsid w:val="00770A1D"/>
    <w:rsid w:val="00770E82"/>
    <w:rsid w:val="00771982"/>
    <w:rsid w:val="00771E13"/>
    <w:rsid w:val="007732DD"/>
    <w:rsid w:val="00774640"/>
    <w:rsid w:val="00775EC6"/>
    <w:rsid w:val="007776C8"/>
    <w:rsid w:val="00782819"/>
    <w:rsid w:val="00782884"/>
    <w:rsid w:val="0078414F"/>
    <w:rsid w:val="00786213"/>
    <w:rsid w:val="0079084B"/>
    <w:rsid w:val="0079171A"/>
    <w:rsid w:val="00791BD7"/>
    <w:rsid w:val="00793791"/>
    <w:rsid w:val="00795029"/>
    <w:rsid w:val="00795929"/>
    <w:rsid w:val="007B0A3C"/>
    <w:rsid w:val="007B0AF7"/>
    <w:rsid w:val="007B29AD"/>
    <w:rsid w:val="007B2C7E"/>
    <w:rsid w:val="007B718D"/>
    <w:rsid w:val="007C4332"/>
    <w:rsid w:val="007C5C06"/>
    <w:rsid w:val="007D077C"/>
    <w:rsid w:val="007D119F"/>
    <w:rsid w:val="007D284B"/>
    <w:rsid w:val="007D3F53"/>
    <w:rsid w:val="007D5EBA"/>
    <w:rsid w:val="007D6BCA"/>
    <w:rsid w:val="007E0C31"/>
    <w:rsid w:val="007E0CE2"/>
    <w:rsid w:val="007E6B7B"/>
    <w:rsid w:val="007F150B"/>
    <w:rsid w:val="007F4427"/>
    <w:rsid w:val="007F52DD"/>
    <w:rsid w:val="007F606C"/>
    <w:rsid w:val="008024EF"/>
    <w:rsid w:val="00802A0C"/>
    <w:rsid w:val="00802DF1"/>
    <w:rsid w:val="00806644"/>
    <w:rsid w:val="0080680E"/>
    <w:rsid w:val="008116AD"/>
    <w:rsid w:val="00812184"/>
    <w:rsid w:val="0081375B"/>
    <w:rsid w:val="00813C53"/>
    <w:rsid w:val="00813FD1"/>
    <w:rsid w:val="00815FEE"/>
    <w:rsid w:val="00816C5A"/>
    <w:rsid w:val="00817AD9"/>
    <w:rsid w:val="00817EA1"/>
    <w:rsid w:val="0082372E"/>
    <w:rsid w:val="00823CF6"/>
    <w:rsid w:val="00827AE7"/>
    <w:rsid w:val="008304BD"/>
    <w:rsid w:val="00830D6D"/>
    <w:rsid w:val="00831BBE"/>
    <w:rsid w:val="008348B2"/>
    <w:rsid w:val="00836A8A"/>
    <w:rsid w:val="00840251"/>
    <w:rsid w:val="008449F1"/>
    <w:rsid w:val="00847CD8"/>
    <w:rsid w:val="00847CE7"/>
    <w:rsid w:val="00847DEF"/>
    <w:rsid w:val="00850A6A"/>
    <w:rsid w:val="00853119"/>
    <w:rsid w:val="00854562"/>
    <w:rsid w:val="00855B67"/>
    <w:rsid w:val="008568EE"/>
    <w:rsid w:val="008611C1"/>
    <w:rsid w:val="008636A3"/>
    <w:rsid w:val="00866315"/>
    <w:rsid w:val="0087076E"/>
    <w:rsid w:val="00871F94"/>
    <w:rsid w:val="00871FBD"/>
    <w:rsid w:val="00872058"/>
    <w:rsid w:val="008723F4"/>
    <w:rsid w:val="0087600B"/>
    <w:rsid w:val="0088063E"/>
    <w:rsid w:val="008811DB"/>
    <w:rsid w:val="00881D20"/>
    <w:rsid w:val="008825F6"/>
    <w:rsid w:val="00884804"/>
    <w:rsid w:val="00887392"/>
    <w:rsid w:val="00894D3D"/>
    <w:rsid w:val="008A0211"/>
    <w:rsid w:val="008A1F0E"/>
    <w:rsid w:val="008A2053"/>
    <w:rsid w:val="008A23B8"/>
    <w:rsid w:val="008A626B"/>
    <w:rsid w:val="008B12E2"/>
    <w:rsid w:val="008B28E9"/>
    <w:rsid w:val="008C2D93"/>
    <w:rsid w:val="008C4D62"/>
    <w:rsid w:val="008C5B53"/>
    <w:rsid w:val="008C6598"/>
    <w:rsid w:val="008C702A"/>
    <w:rsid w:val="008D331D"/>
    <w:rsid w:val="008D4D32"/>
    <w:rsid w:val="008E010E"/>
    <w:rsid w:val="008E0E4F"/>
    <w:rsid w:val="008E210A"/>
    <w:rsid w:val="008E79C2"/>
    <w:rsid w:val="008F25AD"/>
    <w:rsid w:val="008F3B76"/>
    <w:rsid w:val="008F4B74"/>
    <w:rsid w:val="008F515E"/>
    <w:rsid w:val="008F5B50"/>
    <w:rsid w:val="008F5BE5"/>
    <w:rsid w:val="008F6369"/>
    <w:rsid w:val="00902691"/>
    <w:rsid w:val="00902CAB"/>
    <w:rsid w:val="00904147"/>
    <w:rsid w:val="00911270"/>
    <w:rsid w:val="00912CE2"/>
    <w:rsid w:val="009146F9"/>
    <w:rsid w:val="00916384"/>
    <w:rsid w:val="00917E35"/>
    <w:rsid w:val="009211F4"/>
    <w:rsid w:val="00922048"/>
    <w:rsid w:val="00923DBD"/>
    <w:rsid w:val="00924315"/>
    <w:rsid w:val="00930217"/>
    <w:rsid w:val="009310A8"/>
    <w:rsid w:val="009319B6"/>
    <w:rsid w:val="0093200D"/>
    <w:rsid w:val="00933F79"/>
    <w:rsid w:val="00935A26"/>
    <w:rsid w:val="0094102F"/>
    <w:rsid w:val="00942870"/>
    <w:rsid w:val="009468EA"/>
    <w:rsid w:val="00946FF9"/>
    <w:rsid w:val="009523A0"/>
    <w:rsid w:val="00954E17"/>
    <w:rsid w:val="00956C37"/>
    <w:rsid w:val="00960801"/>
    <w:rsid w:val="00960962"/>
    <w:rsid w:val="00960B8D"/>
    <w:rsid w:val="0096591B"/>
    <w:rsid w:val="00972487"/>
    <w:rsid w:val="0097367C"/>
    <w:rsid w:val="00974760"/>
    <w:rsid w:val="00974B08"/>
    <w:rsid w:val="00974C0D"/>
    <w:rsid w:val="00976091"/>
    <w:rsid w:val="0098041B"/>
    <w:rsid w:val="009824D5"/>
    <w:rsid w:val="00983844"/>
    <w:rsid w:val="00984049"/>
    <w:rsid w:val="00986EE6"/>
    <w:rsid w:val="009901D1"/>
    <w:rsid w:val="0099038C"/>
    <w:rsid w:val="00992380"/>
    <w:rsid w:val="009938BB"/>
    <w:rsid w:val="00994039"/>
    <w:rsid w:val="009A0205"/>
    <w:rsid w:val="009A0AC2"/>
    <w:rsid w:val="009A25E0"/>
    <w:rsid w:val="009A2616"/>
    <w:rsid w:val="009A2A01"/>
    <w:rsid w:val="009A46D3"/>
    <w:rsid w:val="009A7031"/>
    <w:rsid w:val="009B0025"/>
    <w:rsid w:val="009B0210"/>
    <w:rsid w:val="009B08B1"/>
    <w:rsid w:val="009B131E"/>
    <w:rsid w:val="009B284D"/>
    <w:rsid w:val="009B61A0"/>
    <w:rsid w:val="009B6D00"/>
    <w:rsid w:val="009C0175"/>
    <w:rsid w:val="009C20AF"/>
    <w:rsid w:val="009C2365"/>
    <w:rsid w:val="009C255E"/>
    <w:rsid w:val="009C3CC3"/>
    <w:rsid w:val="009C68FB"/>
    <w:rsid w:val="009D1C81"/>
    <w:rsid w:val="009D26D1"/>
    <w:rsid w:val="009D6ADB"/>
    <w:rsid w:val="009E014F"/>
    <w:rsid w:val="009E216F"/>
    <w:rsid w:val="009E36C8"/>
    <w:rsid w:val="009E38E5"/>
    <w:rsid w:val="009E54EA"/>
    <w:rsid w:val="009E728D"/>
    <w:rsid w:val="009E7C0B"/>
    <w:rsid w:val="009F014D"/>
    <w:rsid w:val="009F120D"/>
    <w:rsid w:val="009F1635"/>
    <w:rsid w:val="00A0083A"/>
    <w:rsid w:val="00A00E42"/>
    <w:rsid w:val="00A05D8A"/>
    <w:rsid w:val="00A06C8F"/>
    <w:rsid w:val="00A10299"/>
    <w:rsid w:val="00A1491E"/>
    <w:rsid w:val="00A213A5"/>
    <w:rsid w:val="00A214F4"/>
    <w:rsid w:val="00A22046"/>
    <w:rsid w:val="00A22954"/>
    <w:rsid w:val="00A23D87"/>
    <w:rsid w:val="00A253A7"/>
    <w:rsid w:val="00A256CD"/>
    <w:rsid w:val="00A30A62"/>
    <w:rsid w:val="00A30C0B"/>
    <w:rsid w:val="00A3291E"/>
    <w:rsid w:val="00A32C35"/>
    <w:rsid w:val="00A373B6"/>
    <w:rsid w:val="00A37908"/>
    <w:rsid w:val="00A37D32"/>
    <w:rsid w:val="00A474FD"/>
    <w:rsid w:val="00A47A38"/>
    <w:rsid w:val="00A47E55"/>
    <w:rsid w:val="00A514C0"/>
    <w:rsid w:val="00A517B9"/>
    <w:rsid w:val="00A54012"/>
    <w:rsid w:val="00A5747C"/>
    <w:rsid w:val="00A604F1"/>
    <w:rsid w:val="00A6257A"/>
    <w:rsid w:val="00A65CB9"/>
    <w:rsid w:val="00A71735"/>
    <w:rsid w:val="00A76818"/>
    <w:rsid w:val="00A80F04"/>
    <w:rsid w:val="00A875A3"/>
    <w:rsid w:val="00A95F1B"/>
    <w:rsid w:val="00A96F73"/>
    <w:rsid w:val="00AA2C17"/>
    <w:rsid w:val="00AA2F17"/>
    <w:rsid w:val="00AA34F9"/>
    <w:rsid w:val="00AA49A0"/>
    <w:rsid w:val="00AB2C6C"/>
    <w:rsid w:val="00AB632B"/>
    <w:rsid w:val="00AB6A2E"/>
    <w:rsid w:val="00AB7461"/>
    <w:rsid w:val="00AC598B"/>
    <w:rsid w:val="00AC5F5A"/>
    <w:rsid w:val="00AC743C"/>
    <w:rsid w:val="00AD43D6"/>
    <w:rsid w:val="00AD6527"/>
    <w:rsid w:val="00AD74EE"/>
    <w:rsid w:val="00AD75D2"/>
    <w:rsid w:val="00AE337E"/>
    <w:rsid w:val="00AE4096"/>
    <w:rsid w:val="00B00D8E"/>
    <w:rsid w:val="00B018B2"/>
    <w:rsid w:val="00B02DAA"/>
    <w:rsid w:val="00B0350C"/>
    <w:rsid w:val="00B03FB3"/>
    <w:rsid w:val="00B063BA"/>
    <w:rsid w:val="00B10CC4"/>
    <w:rsid w:val="00B12002"/>
    <w:rsid w:val="00B136E3"/>
    <w:rsid w:val="00B14671"/>
    <w:rsid w:val="00B17E4D"/>
    <w:rsid w:val="00B22193"/>
    <w:rsid w:val="00B25795"/>
    <w:rsid w:val="00B26549"/>
    <w:rsid w:val="00B3060F"/>
    <w:rsid w:val="00B31580"/>
    <w:rsid w:val="00B3244A"/>
    <w:rsid w:val="00B325A8"/>
    <w:rsid w:val="00B33997"/>
    <w:rsid w:val="00B376E1"/>
    <w:rsid w:val="00B42FF8"/>
    <w:rsid w:val="00B46BFD"/>
    <w:rsid w:val="00B471B7"/>
    <w:rsid w:val="00B502E1"/>
    <w:rsid w:val="00B5394A"/>
    <w:rsid w:val="00B563B8"/>
    <w:rsid w:val="00B571DF"/>
    <w:rsid w:val="00B62568"/>
    <w:rsid w:val="00B67D67"/>
    <w:rsid w:val="00B71F76"/>
    <w:rsid w:val="00B72FA7"/>
    <w:rsid w:val="00B86C10"/>
    <w:rsid w:val="00B8711B"/>
    <w:rsid w:val="00B919DE"/>
    <w:rsid w:val="00B9629A"/>
    <w:rsid w:val="00B97267"/>
    <w:rsid w:val="00BA25EB"/>
    <w:rsid w:val="00BA4CFF"/>
    <w:rsid w:val="00BB432B"/>
    <w:rsid w:val="00BB575D"/>
    <w:rsid w:val="00BB7916"/>
    <w:rsid w:val="00BC41F1"/>
    <w:rsid w:val="00BC46BC"/>
    <w:rsid w:val="00BC5CBE"/>
    <w:rsid w:val="00BD520F"/>
    <w:rsid w:val="00BE02A6"/>
    <w:rsid w:val="00BE0495"/>
    <w:rsid w:val="00BE4863"/>
    <w:rsid w:val="00BE7A9A"/>
    <w:rsid w:val="00BE7E93"/>
    <w:rsid w:val="00BF094B"/>
    <w:rsid w:val="00BF2939"/>
    <w:rsid w:val="00BF57C3"/>
    <w:rsid w:val="00C03754"/>
    <w:rsid w:val="00C03C99"/>
    <w:rsid w:val="00C0435C"/>
    <w:rsid w:val="00C04B4D"/>
    <w:rsid w:val="00C05465"/>
    <w:rsid w:val="00C060AC"/>
    <w:rsid w:val="00C066EA"/>
    <w:rsid w:val="00C1099D"/>
    <w:rsid w:val="00C11662"/>
    <w:rsid w:val="00C1208F"/>
    <w:rsid w:val="00C12E96"/>
    <w:rsid w:val="00C130CC"/>
    <w:rsid w:val="00C13E5E"/>
    <w:rsid w:val="00C1577F"/>
    <w:rsid w:val="00C16D6D"/>
    <w:rsid w:val="00C170F6"/>
    <w:rsid w:val="00C174FF"/>
    <w:rsid w:val="00C20FAD"/>
    <w:rsid w:val="00C21482"/>
    <w:rsid w:val="00C279E3"/>
    <w:rsid w:val="00C42B86"/>
    <w:rsid w:val="00C4689D"/>
    <w:rsid w:val="00C524F9"/>
    <w:rsid w:val="00C62D78"/>
    <w:rsid w:val="00C63E0A"/>
    <w:rsid w:val="00C64277"/>
    <w:rsid w:val="00C70EC2"/>
    <w:rsid w:val="00C70F21"/>
    <w:rsid w:val="00C71ECC"/>
    <w:rsid w:val="00C73E4F"/>
    <w:rsid w:val="00C75357"/>
    <w:rsid w:val="00C761C3"/>
    <w:rsid w:val="00C7715B"/>
    <w:rsid w:val="00C8170F"/>
    <w:rsid w:val="00C81E6F"/>
    <w:rsid w:val="00C8286A"/>
    <w:rsid w:val="00C83205"/>
    <w:rsid w:val="00C83C01"/>
    <w:rsid w:val="00C8525B"/>
    <w:rsid w:val="00C86182"/>
    <w:rsid w:val="00C92E2A"/>
    <w:rsid w:val="00C95603"/>
    <w:rsid w:val="00CA17B3"/>
    <w:rsid w:val="00CA68C8"/>
    <w:rsid w:val="00CB168F"/>
    <w:rsid w:val="00CB2464"/>
    <w:rsid w:val="00CB318A"/>
    <w:rsid w:val="00CB4250"/>
    <w:rsid w:val="00CB5A70"/>
    <w:rsid w:val="00CB65ED"/>
    <w:rsid w:val="00CB6EDD"/>
    <w:rsid w:val="00CB72FB"/>
    <w:rsid w:val="00CC053D"/>
    <w:rsid w:val="00CC1176"/>
    <w:rsid w:val="00CC1A59"/>
    <w:rsid w:val="00CC4B8F"/>
    <w:rsid w:val="00CC5734"/>
    <w:rsid w:val="00CC75FB"/>
    <w:rsid w:val="00CD2891"/>
    <w:rsid w:val="00CD56DB"/>
    <w:rsid w:val="00CD7A12"/>
    <w:rsid w:val="00CE045E"/>
    <w:rsid w:val="00CE0793"/>
    <w:rsid w:val="00CE3509"/>
    <w:rsid w:val="00CE35E0"/>
    <w:rsid w:val="00CE443A"/>
    <w:rsid w:val="00CF01D1"/>
    <w:rsid w:val="00CF021F"/>
    <w:rsid w:val="00CF14E0"/>
    <w:rsid w:val="00CF1945"/>
    <w:rsid w:val="00CF52E5"/>
    <w:rsid w:val="00CF5508"/>
    <w:rsid w:val="00D0136A"/>
    <w:rsid w:val="00D022A5"/>
    <w:rsid w:val="00D03175"/>
    <w:rsid w:val="00D04DEA"/>
    <w:rsid w:val="00D052F8"/>
    <w:rsid w:val="00D06029"/>
    <w:rsid w:val="00D108C9"/>
    <w:rsid w:val="00D20596"/>
    <w:rsid w:val="00D24036"/>
    <w:rsid w:val="00D302D6"/>
    <w:rsid w:val="00D309A8"/>
    <w:rsid w:val="00D34456"/>
    <w:rsid w:val="00D36AA8"/>
    <w:rsid w:val="00D37066"/>
    <w:rsid w:val="00D4213A"/>
    <w:rsid w:val="00D43555"/>
    <w:rsid w:val="00D45B04"/>
    <w:rsid w:val="00D52480"/>
    <w:rsid w:val="00D548FA"/>
    <w:rsid w:val="00D555B5"/>
    <w:rsid w:val="00D60782"/>
    <w:rsid w:val="00D60E24"/>
    <w:rsid w:val="00D62826"/>
    <w:rsid w:val="00D62874"/>
    <w:rsid w:val="00D62AAD"/>
    <w:rsid w:val="00D6608D"/>
    <w:rsid w:val="00D66762"/>
    <w:rsid w:val="00D70C3C"/>
    <w:rsid w:val="00D71A4D"/>
    <w:rsid w:val="00D73CED"/>
    <w:rsid w:val="00D7704E"/>
    <w:rsid w:val="00D77C88"/>
    <w:rsid w:val="00D81DB0"/>
    <w:rsid w:val="00D86E34"/>
    <w:rsid w:val="00D923B0"/>
    <w:rsid w:val="00D93104"/>
    <w:rsid w:val="00D946DD"/>
    <w:rsid w:val="00D94F70"/>
    <w:rsid w:val="00D97C73"/>
    <w:rsid w:val="00DA0C41"/>
    <w:rsid w:val="00DA1EF0"/>
    <w:rsid w:val="00DB2028"/>
    <w:rsid w:val="00DB271B"/>
    <w:rsid w:val="00DB31F2"/>
    <w:rsid w:val="00DB3771"/>
    <w:rsid w:val="00DB3E28"/>
    <w:rsid w:val="00DC192A"/>
    <w:rsid w:val="00DC696F"/>
    <w:rsid w:val="00DD2611"/>
    <w:rsid w:val="00DD3B0E"/>
    <w:rsid w:val="00DD449A"/>
    <w:rsid w:val="00DD7AFF"/>
    <w:rsid w:val="00DE157F"/>
    <w:rsid w:val="00DE1DB7"/>
    <w:rsid w:val="00DE3013"/>
    <w:rsid w:val="00DE71A5"/>
    <w:rsid w:val="00DE7657"/>
    <w:rsid w:val="00DF0155"/>
    <w:rsid w:val="00DF16F7"/>
    <w:rsid w:val="00DF4830"/>
    <w:rsid w:val="00DF5E69"/>
    <w:rsid w:val="00E04B44"/>
    <w:rsid w:val="00E073DE"/>
    <w:rsid w:val="00E14F4E"/>
    <w:rsid w:val="00E2171A"/>
    <w:rsid w:val="00E24B17"/>
    <w:rsid w:val="00E25A0F"/>
    <w:rsid w:val="00E27355"/>
    <w:rsid w:val="00E35400"/>
    <w:rsid w:val="00E40888"/>
    <w:rsid w:val="00E410DA"/>
    <w:rsid w:val="00E47F62"/>
    <w:rsid w:val="00E52656"/>
    <w:rsid w:val="00E53DD5"/>
    <w:rsid w:val="00E57824"/>
    <w:rsid w:val="00E60D8C"/>
    <w:rsid w:val="00E61E4A"/>
    <w:rsid w:val="00E6234F"/>
    <w:rsid w:val="00E62723"/>
    <w:rsid w:val="00E62B4C"/>
    <w:rsid w:val="00E63D32"/>
    <w:rsid w:val="00E70911"/>
    <w:rsid w:val="00E70990"/>
    <w:rsid w:val="00E72290"/>
    <w:rsid w:val="00E73ADC"/>
    <w:rsid w:val="00E77985"/>
    <w:rsid w:val="00E801BA"/>
    <w:rsid w:val="00E80731"/>
    <w:rsid w:val="00E8570A"/>
    <w:rsid w:val="00E85BC8"/>
    <w:rsid w:val="00E904CE"/>
    <w:rsid w:val="00E93CD6"/>
    <w:rsid w:val="00EA0199"/>
    <w:rsid w:val="00EA115D"/>
    <w:rsid w:val="00EA170D"/>
    <w:rsid w:val="00EA27C9"/>
    <w:rsid w:val="00EA3536"/>
    <w:rsid w:val="00EA39B7"/>
    <w:rsid w:val="00EA4C56"/>
    <w:rsid w:val="00EA72A0"/>
    <w:rsid w:val="00EA74AA"/>
    <w:rsid w:val="00EB0D50"/>
    <w:rsid w:val="00EB35A8"/>
    <w:rsid w:val="00EB6BBB"/>
    <w:rsid w:val="00EC06DF"/>
    <w:rsid w:val="00EC08BF"/>
    <w:rsid w:val="00EC3621"/>
    <w:rsid w:val="00EC4178"/>
    <w:rsid w:val="00EC6429"/>
    <w:rsid w:val="00ED12FA"/>
    <w:rsid w:val="00ED1F86"/>
    <w:rsid w:val="00ED5726"/>
    <w:rsid w:val="00EE4AD7"/>
    <w:rsid w:val="00EF0E89"/>
    <w:rsid w:val="00F00EC8"/>
    <w:rsid w:val="00F05BBA"/>
    <w:rsid w:val="00F103C5"/>
    <w:rsid w:val="00F11B61"/>
    <w:rsid w:val="00F13429"/>
    <w:rsid w:val="00F145DC"/>
    <w:rsid w:val="00F148FF"/>
    <w:rsid w:val="00F152DF"/>
    <w:rsid w:val="00F156FF"/>
    <w:rsid w:val="00F17476"/>
    <w:rsid w:val="00F3404D"/>
    <w:rsid w:val="00F35F7E"/>
    <w:rsid w:val="00F36AB2"/>
    <w:rsid w:val="00F40BE0"/>
    <w:rsid w:val="00F41D66"/>
    <w:rsid w:val="00F42A03"/>
    <w:rsid w:val="00F43227"/>
    <w:rsid w:val="00F43F1A"/>
    <w:rsid w:val="00F445B3"/>
    <w:rsid w:val="00F453CD"/>
    <w:rsid w:val="00F46763"/>
    <w:rsid w:val="00F46A19"/>
    <w:rsid w:val="00F46E77"/>
    <w:rsid w:val="00F47B4D"/>
    <w:rsid w:val="00F50E2B"/>
    <w:rsid w:val="00F51B3F"/>
    <w:rsid w:val="00F55E04"/>
    <w:rsid w:val="00F623F7"/>
    <w:rsid w:val="00F717FE"/>
    <w:rsid w:val="00F7374E"/>
    <w:rsid w:val="00F802E1"/>
    <w:rsid w:val="00F82E5E"/>
    <w:rsid w:val="00F831E0"/>
    <w:rsid w:val="00F90F47"/>
    <w:rsid w:val="00F9159F"/>
    <w:rsid w:val="00F92C0C"/>
    <w:rsid w:val="00F92EE5"/>
    <w:rsid w:val="00F955BC"/>
    <w:rsid w:val="00F95BA0"/>
    <w:rsid w:val="00F9746E"/>
    <w:rsid w:val="00FA09F9"/>
    <w:rsid w:val="00FA1B33"/>
    <w:rsid w:val="00FA1F95"/>
    <w:rsid w:val="00FA23B4"/>
    <w:rsid w:val="00FA29E1"/>
    <w:rsid w:val="00FA776A"/>
    <w:rsid w:val="00FB0678"/>
    <w:rsid w:val="00FC1315"/>
    <w:rsid w:val="00FC1431"/>
    <w:rsid w:val="00FC148C"/>
    <w:rsid w:val="00FC3CE3"/>
    <w:rsid w:val="00FC4A46"/>
    <w:rsid w:val="00FC7882"/>
    <w:rsid w:val="00FD261D"/>
    <w:rsid w:val="00FD36CF"/>
    <w:rsid w:val="00FD42D8"/>
    <w:rsid w:val="00FD6BD8"/>
    <w:rsid w:val="00FE4F6F"/>
    <w:rsid w:val="00FE56C8"/>
    <w:rsid w:val="00FE705B"/>
    <w:rsid w:val="00FE73C8"/>
    <w:rsid w:val="00FF0F37"/>
    <w:rsid w:val="00FF50C4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D851"/>
  <w15:docId w15:val="{CD9B50A7-A933-4A04-B078-6F4F0F8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77C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4CE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E904CE"/>
    <w:rPr>
      <w:rFonts w:ascii="Times New Roman" w:eastAsia="Times New Roman" w:hAnsi="Times New Roman" w:cs="Times New Roman"/>
      <w:sz w:val="24"/>
      <w:szCs w:val="24"/>
    </w:rPr>
  </w:style>
  <w:style w:type="paragraph" w:customStyle="1" w:styleId="ws12">
    <w:name w:val="ws12"/>
    <w:basedOn w:val="a"/>
    <w:rsid w:val="00046B87"/>
    <w:pPr>
      <w:spacing w:before="100" w:beforeAutospacing="1" w:after="100" w:afterAutospacing="1"/>
    </w:pPr>
    <w:rPr>
      <w:lang w:val="bg-BG" w:eastAsia="bg-BG"/>
    </w:rPr>
  </w:style>
  <w:style w:type="character" w:styleId="a5">
    <w:name w:val="Strong"/>
    <w:basedOn w:val="a0"/>
    <w:uiPriority w:val="22"/>
    <w:qFormat/>
    <w:rsid w:val="00046B87"/>
    <w:rPr>
      <w:b/>
      <w:bCs/>
    </w:rPr>
  </w:style>
  <w:style w:type="paragraph" w:styleId="a6">
    <w:name w:val="Normal (Web)"/>
    <w:basedOn w:val="a"/>
    <w:uiPriority w:val="99"/>
    <w:unhideWhenUsed/>
    <w:rsid w:val="00046B87"/>
    <w:pPr>
      <w:spacing w:before="100" w:beforeAutospacing="1" w:after="100" w:afterAutospacing="1"/>
    </w:pPr>
    <w:rPr>
      <w:lang w:val="bg-BG" w:eastAsia="bg-BG"/>
    </w:rPr>
  </w:style>
  <w:style w:type="paragraph" w:styleId="a7">
    <w:name w:val="List Paragraph"/>
    <w:basedOn w:val="a"/>
    <w:uiPriority w:val="34"/>
    <w:qFormat/>
    <w:rsid w:val="00956C37"/>
    <w:pPr>
      <w:ind w:left="720"/>
      <w:contextualSpacing/>
    </w:pPr>
    <w:rPr>
      <w:lang w:val="bg-BG" w:eastAsia="bg-BG"/>
    </w:rPr>
  </w:style>
  <w:style w:type="paragraph" w:styleId="a8">
    <w:name w:val="Plain Text"/>
    <w:basedOn w:val="a"/>
    <w:link w:val="a9"/>
    <w:rsid w:val="001920D2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9">
    <w:name w:val="Обикновен текст Знак"/>
    <w:basedOn w:val="a0"/>
    <w:link w:val="a8"/>
    <w:rsid w:val="001920D2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9B28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table" w:styleId="aa">
    <w:name w:val="Table Grid"/>
    <w:basedOn w:val="a1"/>
    <w:uiPriority w:val="59"/>
    <w:rsid w:val="0054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C71EC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71F76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373B6"/>
  </w:style>
  <w:style w:type="character" w:customStyle="1" w:styleId="Bodytext">
    <w:name w:val="Body text_"/>
    <w:basedOn w:val="a0"/>
    <w:link w:val="11"/>
    <w:rsid w:val="00F174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Bodytext"/>
    <w:rsid w:val="00F17476"/>
    <w:pPr>
      <w:shd w:val="clear" w:color="auto" w:fill="FFFFFF"/>
      <w:spacing w:before="360" w:line="413" w:lineRule="exact"/>
      <w:jc w:val="both"/>
    </w:pPr>
    <w:rPr>
      <w:sz w:val="23"/>
      <w:szCs w:val="23"/>
      <w:lang w:val="bg-BG"/>
    </w:rPr>
  </w:style>
  <w:style w:type="paragraph" w:styleId="ab">
    <w:name w:val="header"/>
    <w:basedOn w:val="a"/>
    <w:link w:val="ac"/>
    <w:uiPriority w:val="99"/>
    <w:unhideWhenUsed/>
    <w:rsid w:val="0099403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9403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994039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9940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57pt">
    <w:name w:val="Основен текст (5) + 7 pt"/>
    <w:aliases w:val="Не е удебелен,Курсив"/>
    <w:basedOn w:val="a0"/>
    <w:uiPriority w:val="99"/>
    <w:rsid w:val="008F515E"/>
    <w:rPr>
      <w:rFonts w:ascii="Arial" w:hAnsi="Arial" w:cs="Arial"/>
      <w:b w:val="0"/>
      <w:bCs w:val="0"/>
      <w:i/>
      <w:iCs/>
      <w:sz w:val="14"/>
      <w:szCs w:val="14"/>
      <w:u w:val="none"/>
    </w:rPr>
  </w:style>
  <w:style w:type="character" w:customStyle="1" w:styleId="31">
    <w:name w:val="Заглавие #3_"/>
    <w:basedOn w:val="a0"/>
    <w:link w:val="32"/>
    <w:uiPriority w:val="99"/>
    <w:locked/>
    <w:rsid w:val="008F51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2">
    <w:name w:val="Заглавие #3"/>
    <w:basedOn w:val="a"/>
    <w:link w:val="31"/>
    <w:uiPriority w:val="99"/>
    <w:rsid w:val="008F515E"/>
    <w:pPr>
      <w:widowControl w:val="0"/>
      <w:shd w:val="clear" w:color="auto" w:fill="FFFFFF"/>
      <w:spacing w:after="120" w:line="216" w:lineRule="exact"/>
      <w:outlineLvl w:val="2"/>
    </w:pPr>
    <w:rPr>
      <w:rFonts w:ascii="Arial" w:eastAsiaTheme="minorHAnsi" w:hAnsi="Arial" w:cs="Arial"/>
      <w:b/>
      <w:bCs/>
      <w:sz w:val="17"/>
      <w:szCs w:val="17"/>
      <w:lang w:val="bg-BG"/>
    </w:rPr>
  </w:style>
  <w:style w:type="character" w:customStyle="1" w:styleId="5">
    <w:name w:val="Основен текст (5)_"/>
    <w:basedOn w:val="a0"/>
    <w:link w:val="50"/>
    <w:uiPriority w:val="99"/>
    <w:locked/>
    <w:rsid w:val="0087076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50">
    <w:name w:val="Основен текст (5)"/>
    <w:basedOn w:val="a"/>
    <w:link w:val="5"/>
    <w:uiPriority w:val="99"/>
    <w:rsid w:val="0087076E"/>
    <w:pPr>
      <w:widowControl w:val="0"/>
      <w:shd w:val="clear" w:color="auto" w:fill="FFFFFF"/>
      <w:spacing w:before="480" w:after="120" w:line="230" w:lineRule="exact"/>
    </w:pPr>
    <w:rPr>
      <w:rFonts w:ascii="Arial" w:eastAsiaTheme="minorHAnsi" w:hAnsi="Arial" w:cs="Arial"/>
      <w:b/>
      <w:bCs/>
      <w:sz w:val="17"/>
      <w:szCs w:val="17"/>
      <w:lang w:val="bg-BG"/>
    </w:rPr>
  </w:style>
  <w:style w:type="paragraph" w:customStyle="1" w:styleId="6">
    <w:name w:val="Основен текст6"/>
    <w:basedOn w:val="a"/>
    <w:rsid w:val="00DB3E28"/>
    <w:pPr>
      <w:shd w:val="clear" w:color="auto" w:fill="FFFFFF"/>
      <w:spacing w:before="360" w:line="413" w:lineRule="exact"/>
      <w:ind w:hanging="300"/>
      <w:jc w:val="both"/>
    </w:pPr>
    <w:rPr>
      <w:color w:val="000000"/>
      <w:sz w:val="23"/>
      <w:szCs w:val="23"/>
    </w:rPr>
  </w:style>
  <w:style w:type="paragraph" w:styleId="af">
    <w:name w:val="Revision"/>
    <w:hidden/>
    <w:uiPriority w:val="99"/>
    <w:semiHidden/>
    <w:rsid w:val="0005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053676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053676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лавие 1 Знак"/>
    <w:basedOn w:val="a0"/>
    <w:link w:val="1"/>
    <w:uiPriority w:val="9"/>
    <w:rsid w:val="00D7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12">
    <w:name w:val="Основен текст Знак1"/>
    <w:basedOn w:val="a0"/>
    <w:uiPriority w:val="99"/>
    <w:locked/>
    <w:rsid w:val="00DF4830"/>
    <w:rPr>
      <w:rFonts w:ascii="Arial" w:hAnsi="Arial" w:cs="Arial"/>
      <w:i/>
      <w:iCs/>
      <w:sz w:val="14"/>
      <w:szCs w:val="14"/>
      <w:u w:val="none"/>
    </w:rPr>
  </w:style>
  <w:style w:type="character" w:customStyle="1" w:styleId="Heading2">
    <w:name w:val="Heading #2_"/>
    <w:basedOn w:val="a0"/>
    <w:link w:val="Heading20"/>
    <w:rsid w:val="005815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58157E"/>
    <w:pPr>
      <w:shd w:val="clear" w:color="auto" w:fill="FFFFFF"/>
      <w:spacing w:after="1020" w:line="0" w:lineRule="atLeast"/>
      <w:jc w:val="center"/>
      <w:outlineLvl w:val="1"/>
    </w:pPr>
    <w:rPr>
      <w:sz w:val="23"/>
      <w:szCs w:val="23"/>
      <w:lang w:val="bg-BG"/>
    </w:rPr>
  </w:style>
  <w:style w:type="character" w:customStyle="1" w:styleId="Heading1">
    <w:name w:val="Heading #1_"/>
    <w:basedOn w:val="a0"/>
    <w:link w:val="Heading10"/>
    <w:rsid w:val="005815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58157E"/>
    <w:pPr>
      <w:shd w:val="clear" w:color="auto" w:fill="FFFFFF"/>
      <w:spacing w:line="413" w:lineRule="exact"/>
      <w:outlineLvl w:val="0"/>
    </w:pPr>
    <w:rPr>
      <w:sz w:val="23"/>
      <w:szCs w:val="23"/>
      <w:lang w:val="bg-BG"/>
    </w:rPr>
  </w:style>
  <w:style w:type="character" w:customStyle="1" w:styleId="Bodytext2">
    <w:name w:val="Body text (2)_"/>
    <w:basedOn w:val="a0"/>
    <w:link w:val="Bodytext20"/>
    <w:rsid w:val="003B1D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1DD0"/>
    <w:pPr>
      <w:shd w:val="clear" w:color="auto" w:fill="FFFFFF"/>
      <w:spacing w:after="180" w:line="0" w:lineRule="atLeast"/>
    </w:pPr>
    <w:rPr>
      <w:sz w:val="23"/>
      <w:szCs w:val="23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4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26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47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63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3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13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799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9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1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30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738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97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5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7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5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5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1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36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92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5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44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16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9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8409">
          <w:marLeft w:val="0"/>
          <w:marRight w:val="0"/>
          <w:marTop w:val="3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15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73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97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68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47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68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25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58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22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35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52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50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104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391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025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318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232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39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9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20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29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03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7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7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85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4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46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2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git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Stoyanova</dc:creator>
  <cp:lastModifiedBy>Николай</cp:lastModifiedBy>
  <cp:revision>3</cp:revision>
  <dcterms:created xsi:type="dcterms:W3CDTF">2021-10-10T18:10:00Z</dcterms:created>
  <dcterms:modified xsi:type="dcterms:W3CDTF">2021-10-10T18:33:00Z</dcterms:modified>
</cp:coreProperties>
</file>